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76"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PROGRAMA DE LA UNIDAD DE APRENDIZAJE</w:t>
      </w:r>
    </w:p>
    <w:p w:rsidR="00000000" w:rsidDel="00000000" w:rsidP="00000000" w:rsidRDefault="00000000" w:rsidRPr="00000000" w14:paraId="00000001">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2">
      <w:pPr>
        <w:spacing w:line="276"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ESTUDIO DE CASO DE INSTITUCIONES JURÍDICAS V</w:t>
      </w:r>
    </w:p>
    <w:p w:rsidR="00000000" w:rsidDel="00000000" w:rsidP="00000000" w:rsidRDefault="00000000" w:rsidRPr="00000000" w14:paraId="00000003">
      <w:pPr>
        <w:spacing w:line="276" w:lineRule="auto"/>
        <w:contextualSpacing w:val="0"/>
        <w:jc w:val="center"/>
        <w:rPr>
          <w:rFonts w:ascii="Arial" w:cs="Arial" w:eastAsia="Arial" w:hAnsi="Arial"/>
        </w:rPr>
      </w:pPr>
      <w:r w:rsidDel="00000000" w:rsidR="00000000" w:rsidRPr="00000000">
        <w:rPr>
          <w:rFonts w:ascii="Arial" w:cs="Arial" w:eastAsia="Arial" w:hAnsi="Arial"/>
          <w:rtl w:val="0"/>
        </w:rPr>
        <w:t xml:space="preserve">Noviembre 2017</w:t>
      </w:r>
    </w:p>
    <w:p w:rsidR="00000000" w:rsidDel="00000000" w:rsidP="00000000" w:rsidRDefault="00000000" w:rsidRPr="00000000" w14:paraId="00000004">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5">
      <w:pPr>
        <w:spacing w:line="276" w:lineRule="auto"/>
        <w:contextualSpacing w:val="0"/>
        <w:rPr>
          <w:rFonts w:ascii="Arial" w:cs="Arial" w:eastAsia="Arial" w:hAnsi="Arial"/>
          <w:b w:val="1"/>
        </w:rPr>
      </w:pPr>
      <w:r w:rsidDel="00000000" w:rsidR="00000000" w:rsidRPr="00000000">
        <w:rPr>
          <w:rFonts w:ascii="Arial" w:cs="Arial" w:eastAsia="Arial" w:hAnsi="Arial"/>
          <w:b w:val="1"/>
          <w:rtl w:val="0"/>
        </w:rPr>
        <w:t xml:space="preserve">CONTENIDO:</w:t>
      </w:r>
    </w:p>
    <w:p w:rsidR="00000000" w:rsidDel="00000000" w:rsidP="00000000" w:rsidRDefault="00000000" w:rsidRPr="00000000" w14:paraId="00000006">
      <w:pPr>
        <w:spacing w:line="276"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0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Información general del curso</w:t>
      </w:r>
    </w:p>
    <w:p w:rsidR="00000000" w:rsidDel="00000000" w:rsidP="00000000" w:rsidRDefault="00000000" w:rsidRPr="00000000" w14:paraId="0000000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Perfil de egreso</w:t>
      </w:r>
    </w:p>
    <w:p w:rsidR="00000000" w:rsidDel="00000000" w:rsidP="00000000" w:rsidRDefault="00000000" w:rsidRPr="00000000" w14:paraId="0000000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Relación con el plan de estudios</w:t>
      </w:r>
    </w:p>
    <w:p w:rsidR="00000000" w:rsidDel="00000000" w:rsidP="00000000" w:rsidRDefault="00000000" w:rsidRPr="00000000" w14:paraId="0000000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Campo de aplicación profesional</w:t>
      </w:r>
    </w:p>
    <w:p w:rsidR="00000000" w:rsidDel="00000000" w:rsidP="00000000" w:rsidRDefault="00000000" w:rsidRPr="00000000" w14:paraId="0000000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Descripción del curso</w:t>
      </w:r>
    </w:p>
    <w:p w:rsidR="00000000" w:rsidDel="00000000" w:rsidP="00000000" w:rsidRDefault="00000000" w:rsidRPr="00000000" w14:paraId="0000000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 general del curso</w:t>
      </w:r>
    </w:p>
    <w:p w:rsidR="00000000" w:rsidDel="00000000" w:rsidP="00000000" w:rsidRDefault="00000000" w:rsidRPr="00000000" w14:paraId="0000000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 parciales o específicos</w:t>
      </w:r>
    </w:p>
    <w:p w:rsidR="00000000" w:rsidDel="00000000" w:rsidP="00000000" w:rsidRDefault="00000000" w:rsidRPr="00000000" w14:paraId="0000000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Contenido temático</w:t>
      </w:r>
    </w:p>
    <w:p w:rsidR="00000000" w:rsidDel="00000000" w:rsidP="00000000" w:rsidRDefault="00000000" w:rsidRPr="00000000" w14:paraId="0000000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Introducción a la Metodología</w:t>
      </w:r>
    </w:p>
    <w:p w:rsidR="00000000" w:rsidDel="00000000" w:rsidP="00000000" w:rsidRDefault="00000000" w:rsidRPr="00000000" w14:paraId="0000001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Introducción al Caso</w:t>
      </w:r>
    </w:p>
    <w:p w:rsidR="00000000" w:rsidDel="00000000" w:rsidP="00000000" w:rsidRDefault="00000000" w:rsidRPr="00000000" w14:paraId="0000001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Modalidad de evaluación </w:t>
      </w:r>
    </w:p>
    <w:p w:rsidR="00000000" w:rsidDel="00000000" w:rsidP="00000000" w:rsidRDefault="00000000" w:rsidRPr="00000000" w14:paraId="0000001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Elementos del desarrollo de la UA</w:t>
      </w:r>
    </w:p>
    <w:p w:rsidR="00000000" w:rsidDel="00000000" w:rsidP="00000000" w:rsidRDefault="00000000" w:rsidRPr="00000000" w14:paraId="0000001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Perfil del profesor</w:t>
      </w:r>
    </w:p>
    <w:p w:rsidR="00000000" w:rsidDel="00000000" w:rsidP="00000000" w:rsidRDefault="00000000" w:rsidRPr="00000000" w14:paraId="0000001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Bibliografía básica del curso</w:t>
      </w:r>
    </w:p>
    <w:p w:rsidR="00000000" w:rsidDel="00000000" w:rsidP="00000000" w:rsidRDefault="00000000" w:rsidRPr="00000000" w14:paraId="00000015">
      <w:pPr>
        <w:spacing w:line="276" w:lineRule="auto"/>
        <w:ind w:left="360"/>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1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Bibliografía complementaria</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Anexos</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Anexo I: Diagrama </w:t>
      </w:r>
    </w:p>
    <w:p w:rsidR="00000000" w:rsidDel="00000000" w:rsidP="00000000" w:rsidRDefault="00000000" w:rsidRPr="00000000" w14:paraId="0000001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Anexo II: Actividades</w:t>
      </w:r>
    </w:p>
    <w:p w:rsidR="00000000" w:rsidDel="00000000" w:rsidP="00000000" w:rsidRDefault="00000000" w:rsidRPr="00000000" w14:paraId="0000001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Anexo III: Entregables </w:t>
      </w:r>
    </w:p>
    <w:p w:rsidR="00000000" w:rsidDel="00000000" w:rsidP="00000000" w:rsidRDefault="00000000" w:rsidRPr="00000000" w14:paraId="0000001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Anexo IV: Rubricas</w:t>
      </w:r>
    </w:p>
    <w:p w:rsidR="00000000" w:rsidDel="00000000" w:rsidP="00000000" w:rsidRDefault="00000000" w:rsidRPr="00000000" w14:paraId="0000001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Anexo V: Cronograma</w:t>
      </w:r>
    </w:p>
    <w:p w:rsidR="00000000" w:rsidDel="00000000" w:rsidP="00000000" w:rsidRDefault="00000000" w:rsidRPr="00000000" w14:paraId="0000001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Anexo VI: Caso de estudio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Las muertas de Juárez: </w:t>
      </w: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El caso del</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campo algodonero”</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contextualSpacing w:val="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3">
      <w:pPr>
        <w:contextualSpacing w:val="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4">
      <w:pPr>
        <w:contextualSpacing w:val="0"/>
        <w:jc w:val="left"/>
        <w:rPr>
          <w:rFonts w:ascii="Arial" w:cs="Arial" w:eastAsia="Arial" w:hAnsi="Arial"/>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25">
      <w:pPr>
        <w:spacing w:line="276" w:lineRule="auto"/>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6">
      <w:pPr>
        <w:spacing w:line="276" w:lineRule="auto"/>
        <w:ind w:left="360"/>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7">
      <w:pPr>
        <w:numPr>
          <w:ilvl w:val="0"/>
          <w:numId w:val="10"/>
        </w:numPr>
        <w:spacing w:line="276" w:lineRule="auto"/>
        <w:ind w:left="360" w:hanging="360"/>
        <w:contextualSpacing w:val="0"/>
        <w:jc w:val="center"/>
        <w:rPr>
          <w:rFonts w:ascii="Arial" w:cs="Arial" w:eastAsia="Arial" w:hAnsi="Arial"/>
          <w:b w:val="1"/>
        </w:rPr>
      </w:pPr>
      <w:r w:rsidDel="00000000" w:rsidR="00000000" w:rsidRPr="00000000">
        <w:rPr>
          <w:rFonts w:ascii="Arial" w:cs="Arial" w:eastAsia="Arial" w:hAnsi="Arial"/>
          <w:b w:val="1"/>
          <w:rtl w:val="0"/>
        </w:rPr>
        <w:t xml:space="preserve">INFORMACIÓN GENERAL DEL CURSO</w:t>
      </w:r>
    </w:p>
    <w:p w:rsidR="00000000" w:rsidDel="00000000" w:rsidP="00000000" w:rsidRDefault="00000000" w:rsidRPr="00000000" w14:paraId="00000028">
      <w:pPr>
        <w:spacing w:line="276" w:lineRule="auto"/>
        <w:ind w:left="360"/>
        <w:contextualSpacing w:val="0"/>
        <w:jc w:val="left"/>
        <w:rPr>
          <w:rFonts w:ascii="Arial" w:cs="Arial" w:eastAsia="Arial" w:hAnsi="Arial"/>
          <w:b w:val="1"/>
        </w:rPr>
      </w:pPr>
      <w:r w:rsidDel="00000000" w:rsidR="00000000" w:rsidRPr="00000000">
        <w:rPr>
          <w:rtl w:val="0"/>
        </w:rPr>
      </w:r>
    </w:p>
    <w:tbl>
      <w:tblPr>
        <w:tblStyle w:val="Table1"/>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01"/>
        <w:gridCol w:w="3179"/>
        <w:gridCol w:w="3482"/>
        <w:tblGridChange w:id="0">
          <w:tblGrid>
            <w:gridCol w:w="3301"/>
            <w:gridCol w:w="3179"/>
            <w:gridCol w:w="3482"/>
          </w:tblGrid>
        </w:tblGridChange>
      </w:tblGrid>
      <w:tr>
        <w:tc>
          <w:tcPr/>
          <w:p w:rsidR="00000000" w:rsidDel="00000000" w:rsidP="00000000" w:rsidRDefault="00000000" w:rsidRPr="00000000" w14:paraId="00000029">
            <w:pPr>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Denominación:</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Estudio de caso de instituciones jurídicas V (Derechos Humanos) </w:t>
            </w:r>
          </w:p>
          <w:p w:rsidR="00000000" w:rsidDel="00000000" w:rsidP="00000000" w:rsidRDefault="00000000" w:rsidRPr="00000000" w14:paraId="0000002B">
            <w:pPr>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2C">
            <w:pPr>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Tipo: </w:t>
            </w:r>
            <w:r w:rsidDel="00000000" w:rsidR="00000000" w:rsidRPr="00000000">
              <w:rPr>
                <w:rFonts w:ascii="Arial" w:cs="Arial" w:eastAsia="Arial" w:hAnsi="Arial"/>
                <w:sz w:val="22"/>
                <w:szCs w:val="22"/>
                <w:rtl w:val="0"/>
              </w:rPr>
              <w:t xml:space="preserve">Curso-Taller</w:t>
            </w:r>
          </w:p>
        </w:tc>
        <w:tc>
          <w:tcPr/>
          <w:p w:rsidR="00000000" w:rsidDel="00000000" w:rsidP="00000000" w:rsidRDefault="00000000" w:rsidRPr="00000000" w14:paraId="0000002D">
            <w:pPr>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Nivel</w:t>
            </w:r>
            <w:r w:rsidDel="00000000" w:rsidR="00000000" w:rsidRPr="00000000">
              <w:rPr>
                <w:rFonts w:ascii="Arial" w:cs="Arial" w:eastAsia="Arial" w:hAnsi="Arial"/>
                <w:sz w:val="22"/>
                <w:szCs w:val="22"/>
                <w:rtl w:val="0"/>
              </w:rPr>
              <w:t xml:space="preserve">:  Pregrado</w:t>
            </w:r>
          </w:p>
        </w:tc>
      </w:tr>
      <w:tr>
        <w:tc>
          <w:tcPr/>
          <w:p w:rsidR="00000000" w:rsidDel="00000000" w:rsidP="00000000" w:rsidRDefault="00000000" w:rsidRPr="00000000" w14:paraId="0000002E">
            <w:pPr>
              <w:spacing w:line="276" w:lineRule="auto"/>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Área de formación: </w:t>
            </w:r>
            <w:r w:rsidDel="00000000" w:rsidR="00000000" w:rsidRPr="00000000">
              <w:rPr>
                <w:rFonts w:ascii="Arial" w:cs="Arial" w:eastAsia="Arial" w:hAnsi="Arial"/>
                <w:sz w:val="22"/>
                <w:szCs w:val="22"/>
                <w:rtl w:val="0"/>
              </w:rPr>
              <w:t xml:space="preserve">Básica común obligatoria</w:t>
            </w:r>
          </w:p>
        </w:tc>
        <w:tc>
          <w:tcPr/>
          <w:p w:rsidR="00000000" w:rsidDel="00000000" w:rsidP="00000000" w:rsidRDefault="00000000" w:rsidRPr="00000000" w14:paraId="0000002F">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Modalidad: </w:t>
            </w:r>
            <w:r w:rsidDel="00000000" w:rsidR="00000000" w:rsidRPr="00000000">
              <w:rPr>
                <w:rFonts w:ascii="Arial" w:cs="Arial" w:eastAsia="Arial" w:hAnsi="Arial"/>
                <w:sz w:val="22"/>
                <w:szCs w:val="22"/>
                <w:rtl w:val="0"/>
              </w:rPr>
              <w:t xml:space="preserve">Mixta</w:t>
            </w:r>
            <w:r w:rsidDel="00000000" w:rsidR="00000000" w:rsidRPr="00000000">
              <w:rPr>
                <w:rFonts w:ascii="Arial" w:cs="Arial" w:eastAsia="Arial" w:hAnsi="Arial"/>
                <w:b w:val="1"/>
                <w:sz w:val="22"/>
                <w:szCs w:val="22"/>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1422400</wp:posOffset>
                      </wp:positionH>
                      <wp:positionV relativeFrom="paragraph">
                        <wp:posOffset>12700</wp:posOffset>
                      </wp:positionV>
                      <wp:extent cx="100965" cy="100330"/>
                      <wp:effectExtent b="0" l="0" r="0" t="0"/>
                      <wp:wrapNone/>
                      <wp:docPr id="4" name=""/>
                      <a:graphic>
                        <a:graphicData uri="http://schemas.microsoft.com/office/word/2010/wordprocessingShape">
                          <wps:wsp>
                            <wps:cNvSpPr/>
                            <wps:cNvPr id="5" name="Shape 5"/>
                            <wps:spPr>
                              <a:xfrm>
                                <a:off x="5300280" y="3734598"/>
                                <a:ext cx="91440" cy="908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1422400</wp:posOffset>
                      </wp:positionH>
                      <wp:positionV relativeFrom="paragraph">
                        <wp:posOffset>12700</wp:posOffset>
                      </wp:positionV>
                      <wp:extent cx="100965" cy="100330"/>
                      <wp:effectExtent b="0" l="0" r="0" t="0"/>
                      <wp:wrapNone/>
                      <wp:docPr id="4"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00965" cy="100330"/>
                              </a:xfrm>
                              <a:prstGeom prst="rect"/>
                              <a:ln/>
                            </pic:spPr>
                          </pic:pic>
                        </a:graphicData>
                      </a:graphic>
                    </wp:anchor>
                  </w:drawing>
                </mc:Fallback>
              </mc:AlternateContent>
            </w:r>
          </w:p>
        </w:tc>
        <w:tc>
          <w:tcPr/>
          <w:p w:rsidR="00000000" w:rsidDel="00000000" w:rsidP="00000000" w:rsidRDefault="00000000" w:rsidRPr="00000000" w14:paraId="00000030">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Prerrequisitos:  </w:t>
            </w:r>
            <w:r w:rsidDel="00000000" w:rsidR="00000000" w:rsidRPr="00000000">
              <w:rPr>
                <w:rFonts w:ascii="Arial" w:cs="Arial" w:eastAsia="Arial" w:hAnsi="Arial"/>
                <w:sz w:val="22"/>
                <w:szCs w:val="22"/>
                <w:rtl w:val="0"/>
              </w:rPr>
              <w:t xml:space="preserve">ECIJ IV</w:t>
            </w:r>
            <w:r w:rsidDel="00000000" w:rsidR="00000000" w:rsidRPr="00000000">
              <w:rPr>
                <w:rtl w:val="0"/>
              </w:rPr>
            </w:r>
          </w:p>
        </w:tc>
      </w:tr>
      <w:tr>
        <w:tc>
          <w:tcPr/>
          <w:p w:rsidR="00000000" w:rsidDel="00000000" w:rsidP="00000000" w:rsidRDefault="00000000" w:rsidRPr="00000000" w14:paraId="00000031">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Horas: </w:t>
            </w:r>
            <w:r w:rsidDel="00000000" w:rsidR="00000000" w:rsidRPr="00000000">
              <w:rPr>
                <w:rFonts w:ascii="Arial" w:cs="Arial" w:eastAsia="Arial" w:hAnsi="Arial"/>
                <w:sz w:val="22"/>
                <w:szCs w:val="22"/>
                <w:rtl w:val="0"/>
              </w:rPr>
              <w:t xml:space="preserve">_11__Teoría; _37_Práctica; __48_ Totales</w:t>
            </w:r>
            <w:r w:rsidDel="00000000" w:rsidR="00000000" w:rsidRPr="00000000">
              <w:rPr>
                <w:rtl w:val="0"/>
              </w:rPr>
            </w:r>
          </w:p>
        </w:tc>
        <w:tc>
          <w:tcPr/>
          <w:p w:rsidR="00000000" w:rsidDel="00000000" w:rsidP="00000000" w:rsidRDefault="00000000" w:rsidRPr="00000000" w14:paraId="00000032">
            <w:pPr>
              <w:tabs>
                <w:tab w:val="center" w:pos="1522"/>
              </w:tabs>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Créditos: </w:t>
              <w:tab/>
              <w:t xml:space="preserve">3</w:t>
            </w:r>
          </w:p>
        </w:tc>
        <w:tc>
          <w:tcPr/>
          <w:p w:rsidR="00000000" w:rsidDel="00000000" w:rsidP="00000000" w:rsidRDefault="00000000" w:rsidRPr="00000000" w14:paraId="00000033">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NRC:</w:t>
            </w:r>
          </w:p>
        </w:tc>
      </w:tr>
      <w:tr>
        <w:tc>
          <w:tcPr>
            <w:gridSpan w:val="2"/>
          </w:tcPr>
          <w:p w:rsidR="00000000" w:rsidDel="00000000" w:rsidP="00000000" w:rsidRDefault="00000000" w:rsidRPr="00000000" w14:paraId="00000034">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Elaboró: </w:t>
            </w:r>
            <w:r w:rsidDel="00000000" w:rsidR="00000000" w:rsidRPr="00000000">
              <w:rPr>
                <w:rFonts w:ascii="Arial" w:cs="Arial" w:eastAsia="Arial" w:hAnsi="Arial"/>
                <w:sz w:val="22"/>
                <w:szCs w:val="22"/>
                <w:rtl w:val="0"/>
              </w:rPr>
              <w:t xml:space="preserve">Dra. Teresa Magnolia Preciado Rodríguez, Mtra. Sara Angélica Pérez Aguilar, Mtra. Karina Livier Macías Guzmán, Mtro. Adrián Torres Cuevas, Mtro. Carlos Valentín Veyna Martínez, Dr. Hans Jurado Parres, Dra. Karla Fabiola Vega Ruiz y Dr. Ernesto Castellanos Silva.  </w:t>
            </w:r>
            <w:r w:rsidDel="00000000" w:rsidR="00000000" w:rsidRPr="00000000">
              <w:rPr>
                <w:rtl w:val="0"/>
              </w:rPr>
            </w:r>
          </w:p>
        </w:tc>
        <w:tc>
          <w:tcPr/>
          <w:p w:rsidR="00000000" w:rsidDel="00000000" w:rsidP="00000000" w:rsidRDefault="00000000" w:rsidRPr="00000000" w14:paraId="00000036">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Fecha de elaboración: </w:t>
            </w:r>
            <w:r w:rsidDel="00000000" w:rsidR="00000000" w:rsidRPr="00000000">
              <w:rPr>
                <w:rFonts w:ascii="Arial" w:cs="Arial" w:eastAsia="Arial" w:hAnsi="Arial"/>
                <w:sz w:val="22"/>
                <w:szCs w:val="22"/>
                <w:rtl w:val="0"/>
              </w:rPr>
              <w:t xml:space="preserve">23 de octubre de 2017</w:t>
            </w:r>
            <w:r w:rsidDel="00000000" w:rsidR="00000000" w:rsidRPr="00000000">
              <w:rPr>
                <w:rFonts w:ascii="Arial" w:cs="Arial" w:eastAsia="Arial" w:hAnsi="Arial"/>
                <w:b w:val="1"/>
                <w:sz w:val="22"/>
                <w:szCs w:val="22"/>
                <w:rtl w:val="0"/>
              </w:rPr>
              <w:t xml:space="preserve">.</w:t>
            </w:r>
          </w:p>
        </w:tc>
      </w:tr>
    </w:tbl>
    <w:p w:rsidR="00000000" w:rsidDel="00000000" w:rsidP="00000000" w:rsidRDefault="00000000" w:rsidRPr="00000000" w14:paraId="00000037">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38">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Relación con el perfil de egreso</w:t>
      </w:r>
    </w:p>
    <w:tbl>
      <w:tblPr>
        <w:tblStyle w:val="Table2"/>
        <w:tblW w:w="996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cursar esta unidad de aprendizaje se desarrollan habilidades de entendimiento y comprensión de la realidad actual haciendo énfasis en los factores sociales, culturales y filosóficos que exponen una institución jurídica (en esta propuesta se ha elegido como institución jurídica los Derechos Humanos). El estudiante desarrollará competencias para la interpretación y argumentación sobre esta institución desde el Derecho, considerando su evolución histórica, fundamentos, clasificación, interpretación y sistemas de defensa de los derechos humanos; problematizará el papel de la institución jurídica a través de un estudio de caso e identificará alternativas de solución de problemas con un abordaje empírico de entidades de la institución jurídica. </w:t>
            </w:r>
            <w:r w:rsidDel="00000000" w:rsidR="00000000" w:rsidRPr="00000000">
              <w:rPr>
                <w:rtl w:val="0"/>
              </w:rPr>
            </w:r>
          </w:p>
          <w:p w:rsidR="00000000" w:rsidDel="00000000" w:rsidP="00000000" w:rsidRDefault="00000000" w:rsidRPr="00000000" w14:paraId="0000003A">
            <w:pPr>
              <w:spacing w:line="276" w:lineRule="auto"/>
              <w:contextualSpacing w:val="0"/>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03B">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3C">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Relación con el perfil de estudios</w:t>
      </w:r>
    </w:p>
    <w:tbl>
      <w:tblPr>
        <w:tblStyle w:val="Table3"/>
        <w:tblW w:w="996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 unidad de aprendizaje está principalmente vinculada de forma vertical con las disciplinas básicas que cursa el estudiante en el quinto ciclo y transversalmente con las ya cursadas en los ciclos precedentes. Se parte del objetivo de acercar al estudiante a la realidad, mediante los métodos del estudio de caso, estudio de campo y solución de problemas, para que así obtenga un conocimiento adicional al del ámbito jurídico enriquecido mediante la óptica del Derecho Internacional.</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3F">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0">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Campo de aplicación profesional de los conocimientos que promueve el desarrollo de la unidad de aprendizaje </w:t>
      </w:r>
    </w:p>
    <w:tbl>
      <w:tblPr>
        <w:tblStyle w:val="Table4"/>
        <w:tblW w:w="996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dará durante la trayectoria académica del estudiante en el análisis de instituciones y casos jurídicos, así como en el ejercicio de su profesión como asesor, postulante, proyectista, investigador o docente del derecho.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3">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4">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DESCRIPCIÓN DEL CURSO</w:t>
      </w:r>
    </w:p>
    <w:p w:rsidR="00000000" w:rsidDel="00000000" w:rsidP="00000000" w:rsidRDefault="00000000" w:rsidRPr="00000000" w14:paraId="00000046">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7">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Objetivo general</w:t>
      </w:r>
    </w:p>
    <w:tbl>
      <w:tblPr>
        <w:tblStyle w:val="Table5"/>
        <w:tblW w:w="996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48">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alumno analizará los Derechos Humanos como institución jurídica desde una perspectiva multidisciplinaria e internacional, y con un abordaje empírico al fin de lograr una comprensión amplia de los problemas del Derecho, teniendo como base la evolución histórica, fundamentos, clasificación, interpretación y sistemas de defensa, que lo induzca a elaborar propuestas de solución a los problemas. Para ello, desarrollará habilidades de investigación, análisis, interpretación, argumentación y trabajo en equipo. </w:t>
            </w:r>
          </w:p>
        </w:tc>
      </w:tr>
    </w:tbl>
    <w:p w:rsidR="00000000" w:rsidDel="00000000" w:rsidP="00000000" w:rsidRDefault="00000000" w:rsidRPr="00000000" w14:paraId="0000004A">
      <w:pPr>
        <w:spacing w:after="0"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B">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Objetivos parciales </w:t>
      </w:r>
      <w:r w:rsidDel="00000000" w:rsidR="00000000" w:rsidRPr="00000000">
        <w:rPr>
          <w:rFonts w:ascii="Arial" w:cs="Arial" w:eastAsia="Arial" w:hAnsi="Arial"/>
          <w:sz w:val="22"/>
          <w:szCs w:val="22"/>
          <w:rtl w:val="0"/>
        </w:rPr>
        <w:t xml:space="preserve">(si los hay)</w:t>
      </w:r>
      <w:r w:rsidDel="00000000" w:rsidR="00000000" w:rsidRPr="00000000">
        <w:rPr>
          <w:rtl w:val="0"/>
        </w:rPr>
      </w:r>
    </w:p>
    <w:tbl>
      <w:tblPr>
        <w:tblStyle w:val="Table6"/>
        <w:tblW w:w="996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08"/>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Abordar mediante el método del estudio de caso la institución jurídica de los Derechos Humanos</w:t>
            </w:r>
          </w:p>
          <w:p w:rsidR="00000000" w:rsidDel="00000000" w:rsidP="00000000" w:rsidRDefault="00000000" w:rsidRPr="00000000" w14:paraId="000000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Conocer desde diversos ámbitos la institución de los Derechos Humanos e identificar sus problemas actuales </w:t>
            </w:r>
          </w:p>
          <w:p w:rsidR="00000000" w:rsidDel="00000000" w:rsidP="00000000" w:rsidRDefault="00000000" w:rsidRPr="00000000" w14:paraId="000000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Comprender los problemas de violación a los derechos humanos en contra de grupos vulnerables: las mujeres, menores de edad, indígenas. </w:t>
            </w:r>
          </w:p>
          <w:p w:rsidR="00000000" w:rsidDel="00000000" w:rsidP="00000000" w:rsidRDefault="00000000" w:rsidRPr="00000000" w14:paraId="0000005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Integrar el conocimiento que aportan las unidades de aprendizaje  precedentes para la comprensión de los Derechos Humanos como institución jurídica.  </w:t>
            </w:r>
          </w:p>
          <w:p w:rsidR="00000000" w:rsidDel="00000000" w:rsidP="00000000" w:rsidRDefault="00000000" w:rsidRPr="00000000" w14:paraId="000000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Propiciar el trabajo en equipo.</w:t>
            </w:r>
          </w:p>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Determinar la interacción que guarda la norma jurídica nacional e internacional para la comprensión de los derechos humanos.</w:t>
            </w:r>
          </w:p>
          <w:p w:rsidR="00000000" w:rsidDel="00000000" w:rsidP="00000000" w:rsidRDefault="00000000" w:rsidRPr="00000000" w14:paraId="000000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Generar la discusión mediante argumentos sustentados teórica y empíricamente sobre casos reales.  </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08"/>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55">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6">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7">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Contenido temático sintético</w:t>
      </w:r>
    </w:p>
    <w:tbl>
      <w:tblPr>
        <w:tblStyle w:val="Table7"/>
        <w:tblW w:w="996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962"/>
        <w:tblGridChange w:id="0">
          <w:tblGrid>
            <w:gridCol w:w="9962"/>
          </w:tblGrid>
        </w:tblGridChange>
      </w:tblGrid>
      <w:tr>
        <w:tc>
          <w:tcPr>
            <w:tcBorders>
              <w:right w:color="000000" w:space="0" w:sz="4" w:val="single"/>
            </w:tcBorders>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Un caso de Derechos Humanos: “Las muertes de Juárez: el caso del campo Algodonero”</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Generalidades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Secuencia de hechos </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Actores </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Perspectivas de los hechos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Identificación de problemas y/o controversias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Argumentos en juego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Legitimación de las acciones </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Ideales y valores en juego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Impacto de los sucesos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 Evolución y fundamentación de los Derechos Humanos </w:t>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Sucesos históricos</w:t>
            </w:r>
          </w:p>
          <w:p w:rsidR="00000000" w:rsidDel="00000000" w:rsidP="00000000" w:rsidRDefault="00000000" w:rsidRPr="00000000" w14:paraId="000000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Conceptos</w:t>
            </w:r>
          </w:p>
          <w:p w:rsidR="00000000" w:rsidDel="00000000" w:rsidP="00000000" w:rsidRDefault="00000000" w:rsidRPr="00000000" w14:paraId="0000006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Clasificación </w:t>
            </w:r>
          </w:p>
          <w:p w:rsidR="00000000" w:rsidDel="00000000" w:rsidP="00000000" w:rsidRDefault="00000000" w:rsidRPr="00000000" w14:paraId="0000006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Límites y aspectos de los derechos humanos  </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 Interpretación de los Derechos Humanos </w:t>
            </w:r>
          </w:p>
          <w:p w:rsidR="00000000" w:rsidDel="00000000" w:rsidP="00000000" w:rsidRDefault="00000000" w:rsidRPr="00000000" w14:paraId="0000006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Etapas del proceso nacional </w:t>
            </w:r>
          </w:p>
          <w:p w:rsidR="00000000" w:rsidDel="00000000" w:rsidP="00000000" w:rsidRDefault="00000000" w:rsidRPr="00000000" w14:paraId="0000006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Etapas del proceso internacional </w:t>
            </w:r>
          </w:p>
          <w:p w:rsidR="00000000" w:rsidDel="00000000" w:rsidP="00000000" w:rsidRDefault="00000000" w:rsidRPr="00000000" w14:paraId="0000006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Requisitos, excepciones </w:t>
            </w:r>
          </w:p>
          <w:p w:rsidR="00000000" w:rsidDel="00000000" w:rsidP="00000000" w:rsidRDefault="00000000" w:rsidRPr="00000000" w14:paraId="0000006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Argumentos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 Sistemas de defensa y protección de los derechos humanos  </w:t>
            </w:r>
          </w:p>
          <w:p w:rsidR="00000000" w:rsidDel="00000000" w:rsidP="00000000" w:rsidRDefault="00000000" w:rsidRPr="00000000" w14:paraId="0000007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71"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Comisión Internacional de los Derechos Humanos </w:t>
            </w:r>
          </w:p>
          <w:p w:rsidR="00000000" w:rsidDel="00000000" w:rsidP="00000000" w:rsidRDefault="00000000" w:rsidRPr="00000000" w14:paraId="0000007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71"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Corte Interamericana de los Derechos Humanos </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71"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4">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75">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Introducción a la Metodología </w:t>
      </w:r>
    </w:p>
    <w:tbl>
      <w:tblPr>
        <w:tblStyle w:val="Table8"/>
        <w:tblW w:w="996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sz w:val="22"/>
                <w:szCs w:val="22"/>
              </w:rPr>
            </w:pPr>
            <w:r w:rsidDel="00000000" w:rsidR="00000000" w:rsidRPr="00000000">
              <w:rPr>
                <w:rtl w:val="0"/>
              </w:rPr>
            </w:r>
          </w:p>
          <w:tbl>
            <w:tblPr>
              <w:tblStyle w:val="Table9"/>
              <w:tblW w:w="9746.0" w:type="dxa"/>
              <w:jc w:val="left"/>
              <w:tblBorders>
                <w:top w:color="000000" w:space="0" w:sz="0" w:val="nil"/>
                <w:left w:color="000000" w:space="0" w:sz="0" w:val="nil"/>
                <w:bottom w:color="000000" w:space="0" w:sz="0" w:val="nil"/>
                <w:right w:color="000000" w:space="0" w:sz="0" w:val="nil"/>
              </w:tblBorders>
              <w:tblLayout w:type="fixed"/>
              <w:tblLook w:val="0000"/>
            </w:tblPr>
            <w:tblGrid>
              <w:gridCol w:w="9746"/>
              <w:tblGridChange w:id="0">
                <w:tblGrid>
                  <w:gridCol w:w="9746"/>
                </w:tblGrid>
              </w:tblGridChange>
            </w:tblGrid>
            <w:tr>
              <w:trPr>
                <w:trHeight w:val="540" w:hRule="atLeast"/>
              </w:trPr>
              <w:tc>
                <w:tcPr/>
                <w:p w:rsidR="00000000" w:rsidDel="00000000" w:rsidP="00000000" w:rsidRDefault="00000000" w:rsidRPr="00000000" w14:paraId="00000077">
                  <w:pP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unidad de aprendizaje Estudio de Caso de Instituciones Jurídicas V, del Plan de Estudios número 25 de la carrera de Abogado, busca integrar saberes de las unidades de aprendizaje impartidas en el quinto ciclo de manera vertical y de manera transversal de los ciclos precedentes,  a través del estudio de una Institución Jurídica predeterminada utilizando un caso o suceso real. Al mismo tiempo, el estudiante desarrollará, entre otras, las habilidades y competencias de la investigación y crítica. </w:t>
                  </w:r>
                </w:p>
                <w:p w:rsidR="00000000" w:rsidDel="00000000" w:rsidP="00000000" w:rsidRDefault="00000000" w:rsidRPr="00000000" w14:paraId="00000078">
                  <w:pPr>
                    <w:contextualSpacing w:val="0"/>
                    <w:jc w:val="left"/>
                    <w:rPr>
                      <w:rFonts w:ascii="Arial" w:cs="Arial" w:eastAsia="Arial" w:hAnsi="Arial"/>
                      <w:color w:val="000000"/>
                      <w:sz w:val="22"/>
                      <w:szCs w:val="22"/>
                    </w:rPr>
                  </w:pPr>
                  <w:r w:rsidDel="00000000" w:rsidR="00000000" w:rsidRPr="00000000">
                    <w:rPr>
                      <w:rtl w:val="0"/>
                    </w:rPr>
                  </w:r>
                </w:p>
              </w:tc>
            </w:tr>
            <w:tr>
              <w:trPr>
                <w:trHeight w:val="540" w:hRule="atLeast"/>
              </w:trPr>
              <w:tc>
                <w:tcPr/>
                <w:p w:rsidR="00000000" w:rsidDel="00000000" w:rsidP="00000000" w:rsidRDefault="00000000" w:rsidRPr="00000000" w14:paraId="00000079">
                  <w:pP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 utiliza la metodología del estudio de caso como un instrumento de aprendizaje transversal (aprender de la experiencia para trasladarlo a la propia perspectiva y brindar sentido al saber teórico). Se estudia y, a través del método iterativo del estudio del caso (MEIC), se reconstruye y alimenta un caso con la finalidad de aprender los contenidos de una materia al vincularlos y hacerlos necesarios para comprender la realidad. La metodología general a utilizarse o pasos de estudio se componen de tres fases: </w:t>
                  </w:r>
                </w:p>
                <w:p w:rsidR="00000000" w:rsidDel="00000000" w:rsidP="00000000" w:rsidRDefault="00000000" w:rsidRPr="00000000" w14:paraId="0000007A">
                  <w:pPr>
                    <w:contextualSpacing w:val="0"/>
                    <w:rPr>
                      <w:rFonts w:ascii="Arial" w:cs="Arial" w:eastAsia="Arial" w:hAnsi="Arial"/>
                      <w:color w:val="000000"/>
                      <w:sz w:val="22"/>
                      <w:szCs w:val="22"/>
                    </w:rPr>
                  </w:pPr>
                  <w:r w:rsidDel="00000000" w:rsidR="00000000" w:rsidRPr="00000000">
                    <w:rPr>
                      <w:rtl w:val="0"/>
                    </w:rPr>
                  </w:r>
                </w:p>
              </w:tc>
            </w:tr>
            <w:tr>
              <w:trPr>
                <w:trHeight w:val="80" w:hRule="atLeast"/>
              </w:trPr>
              <w:tc>
                <w:tcPr/>
                <w:p w:rsidR="00000000" w:rsidDel="00000000" w:rsidP="00000000" w:rsidRDefault="00000000" w:rsidRPr="00000000" w14:paraId="0000007B">
                  <w:pPr>
                    <w:numPr>
                      <w:ilvl w:val="0"/>
                      <w:numId w:val="7"/>
                    </w:numPr>
                    <w:ind w:left="0" w:firstLine="0"/>
                    <w:contextualSpacing w:val="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Lectura, estudio o investigación del caso. </w:t>
                  </w:r>
                </w:p>
                <w:p w:rsidR="00000000" w:rsidDel="00000000" w:rsidP="00000000" w:rsidRDefault="00000000" w:rsidRPr="00000000" w14:paraId="0000007C">
                  <w:pPr>
                    <w:contextualSpacing w:val="0"/>
                    <w:jc w:val="left"/>
                    <w:rPr>
                      <w:rFonts w:ascii="Arial" w:cs="Arial" w:eastAsia="Arial" w:hAnsi="Arial"/>
                      <w:color w:val="000000"/>
                      <w:sz w:val="22"/>
                      <w:szCs w:val="22"/>
                    </w:rPr>
                  </w:pPr>
                  <w:r w:rsidDel="00000000" w:rsidR="00000000" w:rsidRPr="00000000">
                    <w:rPr>
                      <w:rtl w:val="0"/>
                    </w:rPr>
                  </w:r>
                </w:p>
              </w:tc>
            </w:tr>
            <w:tr>
              <w:trPr>
                <w:trHeight w:val="200" w:hRule="atLeast"/>
              </w:trPr>
              <w:tc>
                <w:tcPr/>
                <w:p w:rsidR="00000000" w:rsidDel="00000000" w:rsidP="00000000" w:rsidRDefault="00000000" w:rsidRPr="00000000" w14:paraId="0000007D">
                  <w:pPr>
                    <w:numPr>
                      <w:ilvl w:val="0"/>
                      <w:numId w:val="4"/>
                    </w:numPr>
                    <w:ind w:left="0" w:firstLine="0"/>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 Discusión o deliberación, la cual busca identificar las lecciones aprendidas sobre una institución, organización, momento histórico, etc. (es el corazón de esta metodología). </w:t>
                  </w:r>
                </w:p>
              </w:tc>
            </w:tr>
            <w:tr>
              <w:trPr>
                <w:trHeight w:val="80" w:hRule="atLeast"/>
              </w:trPr>
              <w:tc>
                <w:tcPr/>
                <w:p w:rsidR="00000000" w:rsidDel="00000000" w:rsidP="00000000" w:rsidRDefault="00000000" w:rsidRPr="00000000" w14:paraId="0000007E">
                  <w:pPr>
                    <w:contextualSpacing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F">
                  <w:pPr>
                    <w:numPr>
                      <w:ilvl w:val="0"/>
                      <w:numId w:val="6"/>
                    </w:numPr>
                    <w:ind w:left="0" w:firstLine="0"/>
                    <w:contextualSpacing w:val="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 Conclusión o resolución del caso. </w:t>
                  </w:r>
                </w:p>
                <w:p w:rsidR="00000000" w:rsidDel="00000000" w:rsidP="00000000" w:rsidRDefault="00000000" w:rsidRPr="00000000" w14:paraId="00000080">
                  <w:pPr>
                    <w:contextualSpacing w:val="0"/>
                    <w:jc w:val="left"/>
                    <w:rPr>
                      <w:rFonts w:ascii="Arial" w:cs="Arial" w:eastAsia="Arial" w:hAnsi="Arial"/>
                      <w:color w:val="000000"/>
                      <w:sz w:val="22"/>
                      <w:szCs w:val="22"/>
                    </w:rPr>
                  </w:pPr>
                  <w:r w:rsidDel="00000000" w:rsidR="00000000" w:rsidRPr="00000000">
                    <w:rPr>
                      <w:rtl w:val="0"/>
                    </w:rPr>
                  </w:r>
                </w:p>
              </w:tc>
            </w:tr>
            <w:tr>
              <w:trPr>
                <w:trHeight w:val="420" w:hRule="atLeast"/>
              </w:trPr>
              <w:tc>
                <w:tcPr/>
                <w:p w:rsidR="00000000" w:rsidDel="00000000" w:rsidP="00000000" w:rsidRDefault="00000000" w:rsidRPr="00000000" w14:paraId="00000081">
                  <w:pP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través del caso real conocido como del “Campo Algodonero”, se busca la comprensión de los Derechos Humanos como institución jurídica, no sólo desde su ámbito jurídico, sino que a través de diferentes disciplinas y desde diferentes normas nacionales y supranacionales, con la finalidad de lograr entender dicha institución, su estructura, su legitimación y analizar el papel desempeñado en el caso en estudio. </w:t>
                  </w:r>
                </w:p>
                <w:p w:rsidR="00000000" w:rsidDel="00000000" w:rsidP="00000000" w:rsidRDefault="00000000" w:rsidRPr="00000000" w14:paraId="00000082">
                  <w:pPr>
                    <w:contextualSpacing w:val="0"/>
                    <w:jc w:val="left"/>
                    <w:rPr>
                      <w:rFonts w:ascii="Arial" w:cs="Arial" w:eastAsia="Arial" w:hAnsi="Arial"/>
                      <w:color w:val="000000"/>
                      <w:sz w:val="22"/>
                      <w:szCs w:val="22"/>
                    </w:rPr>
                  </w:pPr>
                  <w:r w:rsidDel="00000000" w:rsidR="00000000" w:rsidRPr="00000000">
                    <w:rPr>
                      <w:rtl w:val="0"/>
                    </w:rPr>
                  </w:r>
                </w:p>
              </w:tc>
            </w:tr>
            <w:tr>
              <w:trPr>
                <w:trHeight w:val="80" w:hRule="atLeast"/>
              </w:trPr>
              <w:tc>
                <w:tcPr/>
                <w:p w:rsidR="00000000" w:rsidDel="00000000" w:rsidP="00000000" w:rsidRDefault="00000000" w:rsidRPr="00000000" w14:paraId="00000083">
                  <w:pPr>
                    <w:contextualSpacing w:val="0"/>
                    <w:jc w:val="left"/>
                    <w:rPr>
                      <w:rFonts w:ascii="Arial" w:cs="Arial" w:eastAsia="Arial" w:hAnsi="Arial"/>
                      <w:color w:val="000000"/>
                      <w:sz w:val="22"/>
                      <w:szCs w:val="22"/>
                    </w:rPr>
                  </w:pPr>
                  <w:r w:rsidDel="00000000" w:rsidR="00000000" w:rsidRPr="00000000">
                    <w:rPr>
                      <w:rtl w:val="0"/>
                    </w:rPr>
                  </w:r>
                </w:p>
              </w:tc>
            </w:tr>
            <w:tr>
              <w:trPr>
                <w:trHeight w:val="80" w:hRule="atLeast"/>
              </w:trPr>
              <w:tc>
                <w:tcPr/>
                <w:p w:rsidR="00000000" w:rsidDel="00000000" w:rsidP="00000000" w:rsidRDefault="00000000" w:rsidRPr="00000000" w14:paraId="00000084">
                  <w:pPr>
                    <w:contextualSpacing w:val="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 estudio se dividirá en tres fases: </w:t>
                  </w:r>
                </w:p>
              </w:tc>
            </w:tr>
            <w:tr>
              <w:trPr>
                <w:trHeight w:val="320" w:hRule="atLeast"/>
              </w:trPr>
              <w:tc>
                <w:tcPr/>
                <w:p w:rsidR="00000000" w:rsidDel="00000000" w:rsidP="00000000" w:rsidRDefault="00000000" w:rsidRPr="00000000" w14:paraId="00000085">
                  <w:pPr>
                    <w:contextualSpacing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numPr>
                      <w:ilvl w:val="0"/>
                      <w:numId w:val="8"/>
                    </w:numPr>
                    <w:ind w:left="0" w:firstLine="0"/>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Exploración sobre el papel de los Derechos Humanos en el caso: lectura y estudio de caso en que se observa a la institución como una entidad involucrada, así como el estudio del caso desde otras disciplinas de las Ciencias Sociales.  </w:t>
                  </w:r>
                </w:p>
                <w:p w:rsidR="00000000" w:rsidDel="00000000" w:rsidP="00000000" w:rsidRDefault="00000000" w:rsidRPr="00000000" w14:paraId="00000087">
                  <w:pPr>
                    <w:contextualSpacing w:val="0"/>
                    <w:jc w:val="left"/>
                    <w:rPr>
                      <w:rFonts w:ascii="Arial" w:cs="Arial" w:eastAsia="Arial" w:hAnsi="Arial"/>
                      <w:color w:val="000000"/>
                      <w:sz w:val="22"/>
                      <w:szCs w:val="22"/>
                    </w:rPr>
                  </w:pPr>
                  <w:r w:rsidDel="00000000" w:rsidR="00000000" w:rsidRPr="00000000">
                    <w:rPr>
                      <w:rtl w:val="0"/>
                    </w:rPr>
                  </w:r>
                </w:p>
              </w:tc>
            </w:tr>
            <w:tr>
              <w:trPr>
                <w:trHeight w:val="420" w:hRule="atLeast"/>
              </w:trPr>
              <w:tc>
                <w:tcPr/>
                <w:p w:rsidR="00000000" w:rsidDel="00000000" w:rsidP="00000000" w:rsidRDefault="00000000" w:rsidRPr="00000000" w14:paraId="00000088">
                  <w:pPr>
                    <w:contextualSpacing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9">
                  <w:pPr>
                    <w:numPr>
                      <w:ilvl w:val="0"/>
                      <w:numId w:val="9"/>
                    </w:numPr>
                    <w:ind w:left="0" w:firstLine="0"/>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 Focalización en los Derechos Humanos para comprender su función legítima en comparación con el real desempeño: se realizarán actividades para lograr el entendimiento de los Derechos Humanos, las omisiones, deberes, desde el análisis normativo nacional y supranacional.</w:t>
                  </w:r>
                </w:p>
                <w:p w:rsidR="00000000" w:rsidDel="00000000" w:rsidP="00000000" w:rsidRDefault="00000000" w:rsidRPr="00000000" w14:paraId="0000008A">
                  <w:pPr>
                    <w:contextualSpacing w:val="0"/>
                    <w:jc w:val="left"/>
                    <w:rPr>
                      <w:rFonts w:ascii="Arial" w:cs="Arial" w:eastAsia="Arial" w:hAnsi="Arial"/>
                      <w:color w:val="000000"/>
                      <w:sz w:val="22"/>
                      <w:szCs w:val="22"/>
                    </w:rPr>
                  </w:pPr>
                  <w:r w:rsidDel="00000000" w:rsidR="00000000" w:rsidRPr="00000000">
                    <w:rPr>
                      <w:rtl w:val="0"/>
                    </w:rPr>
                  </w:r>
                </w:p>
              </w:tc>
            </w:tr>
            <w:tr>
              <w:trPr>
                <w:trHeight w:val="420" w:hRule="atLeast"/>
              </w:trPr>
              <w:tc>
                <w:tcPr/>
                <w:p w:rsidR="00000000" w:rsidDel="00000000" w:rsidP="00000000" w:rsidRDefault="00000000" w:rsidRPr="00000000" w14:paraId="0000008B">
                  <w:pPr>
                    <w:contextualSpacing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C">
                  <w:pP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 Integración de saberes y síntesis del caso y de la comprensión de los Derechos Humanos como institución jurídica: se integrarán otros saberes adquiridos desde la transversalidad de los cursos precedentes, particularmente referentes a la Teoría de los Derechos Humanos, Derecho Constitucional I y II, la Argumentación Jurídica, así como los actuales cursados en el ciclo en cuestión Los Derechos Humanos y sus Garantías, entre otros. </w:t>
                  </w:r>
                </w:p>
                <w:p w:rsidR="00000000" w:rsidDel="00000000" w:rsidP="00000000" w:rsidRDefault="00000000" w:rsidRPr="00000000" w14:paraId="0000008D">
                  <w:pPr>
                    <w:contextualSpacing w:val="0"/>
                    <w:jc w:val="left"/>
                    <w:rPr>
                      <w:rFonts w:ascii="Arial" w:cs="Arial" w:eastAsia="Arial" w:hAnsi="Arial"/>
                      <w:color w:val="000000"/>
                      <w:sz w:val="22"/>
                      <w:szCs w:val="22"/>
                    </w:rPr>
                  </w:pPr>
                  <w:r w:rsidDel="00000000" w:rsidR="00000000" w:rsidRPr="00000000">
                    <w:rPr>
                      <w:rtl w:val="0"/>
                    </w:rPr>
                  </w:r>
                </w:p>
              </w:tc>
            </w:tr>
            <w:tr>
              <w:trPr>
                <w:trHeight w:val="540" w:hRule="atLeast"/>
              </w:trPr>
              <w:tc>
                <w:tcPr/>
                <w:p w:rsidR="00000000" w:rsidDel="00000000" w:rsidP="00000000" w:rsidRDefault="00000000" w:rsidRPr="00000000" w14:paraId="0000008E">
                  <w:pP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Las didácticas a utilizarse acorde al diseño de este curso a través de ocho iteraciones del caso son: lectura, multimedia, investigación abierta, entrevistas a especialistas, lecturas dirigidas, investigación dirigida, visitas a instituciones, documentación de saberes, elaboración de esquemas sintéticos o comparativos, deliberación en equipos, discusión en grupo, reflexión, aprendizaje colaborativo, plenaria, exposiciones, ensayo breve, opinión pública y autoevaluación. </w:t>
                  </w:r>
                </w:p>
              </w:tc>
            </w:tr>
          </w:tbl>
          <w:p w:rsidR="00000000" w:rsidDel="00000000" w:rsidP="00000000" w:rsidRDefault="00000000" w:rsidRPr="00000000" w14:paraId="0000008F">
            <w:pPr>
              <w:spacing w:line="276" w:lineRule="auto"/>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0">
            <w:pPr>
              <w:spacing w:line="276" w:lineRule="auto"/>
              <w:contextualSpacing w:val="0"/>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091">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2">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Introducción al Caso “Las muertes de Juárez: el caso del campo Algodonero”</w:t>
      </w:r>
    </w:p>
    <w:tbl>
      <w:tblPr>
        <w:tblStyle w:val="Table10"/>
        <w:tblW w:w="996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93">
            <w:pP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 día 6 de noviembre de 2001 fueron encontrados los cuerpos de Claudia Ivette González, Esmeralda Herrera Monreal y Laura Berenice Ramos Monárrez, en un campo algodonero de Ciudad Juárez.  La Comisión Interamericana de Derechos Humanos (en adelante “la Comisión” o “la CIDH”) demandó ante la Corte Interamericana de Derechos Humanos (en adelante “la Corte” o “la CoIDH”, la responsabilidad internacional del Estado mexicano por “(i) la falta de medidas de protección a las víctimas; (ii) la falta de prevención de estos crímenes, pese al conocimiento de la existencia de un patrón de violencia de género en la zona; (iii) la falta de respuesta de las autoridades frente a la desaparición; (iv) la falta de debida diligencia en la investigación de los asesinatos; y (v) la denegación de justicia y la falta de reparación adecuada.” El 16 de noviembre de 2009 la Corte emitió su sentencia en el caso González y otras (“Campo Algodonero”) vs. México.</w:t>
            </w:r>
          </w:p>
          <w:p w:rsidR="00000000" w:rsidDel="00000000" w:rsidP="00000000" w:rsidRDefault="00000000" w:rsidRPr="00000000" w14:paraId="00000094">
            <w:pPr>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5">
            <w:pP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ab/>
              <w:t xml:space="preserve">Del análisis de la Corte, se incluye la competencia en relación de la Convención de Belém do Pará; el correspondiente al contexto de violencia contra las mujeres en Ciudad Juárez y la impunidad de los crímenes; sobre la violencia de género, los estereotipos de género; el derecho a la vida; la integridad personal y libertad personal de las víctimas y derecho al acceso a la justicia de las y los familiares de las víctimas;  el derecho de las niñas; el derecho a la integridad personal de las y los familiares de las tres víctimas; y el derecho a la dignidad y la honra. </w:t>
            </w:r>
          </w:p>
          <w:p w:rsidR="00000000" w:rsidDel="00000000" w:rsidP="00000000" w:rsidRDefault="00000000" w:rsidRPr="00000000" w14:paraId="00000096">
            <w:pPr>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97">
            <w:pP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ab/>
              <w:t xml:space="preserve">La sentencia determinó la responsabilidad internacional del Estado mexicano por violaciones a los derechos humanos de las tres víctimas y sus familiares y condenó a diversas reparaciones: conducir eficazmente el proceso penal y en su caso, procesar y sancionar a las personas responsables; deber de continuar implementando programas de educación y capacitación sobre derechos humanos y género; la inclusión de la perspectiva de género; deber de brindar atención médica, psicológica o psiquiátrica gratuita de forma inmediata: Dentro de un plazo razonable: i) investigar y sancionar  a los funcionarios acusados, a los responsables del hostigamiento a familiares; iii) continuar con la estandarización de protocolos y manuales para investigar desapariciones, violencia sexual y homicidios de mujeres; iv) adecuar al protocolo Alba, v) realizar un programa de educación para la población de Chihuahua; en un plazo de seis meses: publicar la sentencia, crear una página electrónica sobre la desaparición de niñas y mujeres en Chihuahua desde 1993. En un plazo de un año: realizar un acto público de reconocimiento de la responsabilidad internacional, ii) levantar un monumento a la mujeres víctimas; iii) crear o actualizar la base de datos de mujeres y niñas desaparecidas, iv) pagar las cantidades de indemnización y compensaciones, v) rendir a la Corte un informe sobre la medidas cumplidas. </w:t>
            </w:r>
          </w:p>
          <w:p w:rsidR="00000000" w:rsidDel="00000000" w:rsidP="00000000" w:rsidRDefault="00000000" w:rsidRPr="00000000" w14:paraId="00000098">
            <w:pPr>
              <w:spacing w:line="276" w:lineRule="auto"/>
              <w:contextualSpacing w:val="0"/>
              <w:rPr>
                <w:rFonts w:ascii="Arial" w:cs="Arial" w:eastAsia="Arial" w:hAnsi="Arial"/>
                <w:b w:val="1"/>
                <w:sz w:val="22"/>
                <w:szCs w:val="22"/>
                <w:highlight w:val="yellow"/>
              </w:rPr>
            </w:pPr>
            <w:r w:rsidDel="00000000" w:rsidR="00000000" w:rsidRPr="00000000">
              <w:rPr>
                <w:rtl w:val="0"/>
              </w:rPr>
            </w:r>
          </w:p>
        </w:tc>
      </w:tr>
    </w:tbl>
    <w:p w:rsidR="00000000" w:rsidDel="00000000" w:rsidP="00000000" w:rsidRDefault="00000000" w:rsidRPr="00000000" w14:paraId="00000099">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A">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B">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Estructura conceptual </w:t>
      </w:r>
      <w:r w:rsidDel="00000000" w:rsidR="00000000" w:rsidRPr="00000000">
        <w:rPr>
          <w:rFonts w:ascii="Arial" w:cs="Arial" w:eastAsia="Arial" w:hAnsi="Arial"/>
          <w:sz w:val="22"/>
          <w:szCs w:val="22"/>
          <w:rtl w:val="0"/>
        </w:rPr>
        <w:t xml:space="preserve">(asociación mediante formas del contenido de la unidad de aprendizaje)</w:t>
      </w:r>
      <w:r w:rsidDel="00000000" w:rsidR="00000000" w:rsidRPr="00000000">
        <w:rPr>
          <w:rtl w:val="0"/>
        </w:rPr>
      </w:r>
    </w:p>
    <w:tbl>
      <w:tblPr>
        <w:tblStyle w:val="Table11"/>
        <w:tblW w:w="996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9C">
            <w:pPr>
              <w:spacing w:line="276" w:lineRule="auto"/>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D">
            <w:pPr>
              <w:spacing w:line="276" w:lineRule="auto"/>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INSTITUCIÓN JURÍDICA</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3175000</wp:posOffset>
                      </wp:positionH>
                      <wp:positionV relativeFrom="paragraph">
                        <wp:posOffset>114300</wp:posOffset>
                      </wp:positionV>
                      <wp:extent cx="25400" cy="447675"/>
                      <wp:effectExtent b="0" l="0" r="0" t="0"/>
                      <wp:wrapNone/>
                      <wp:docPr id="7" name=""/>
                      <a:graphic>
                        <a:graphicData uri="http://schemas.microsoft.com/office/word/2010/wordprocessingShape">
                          <wps:wsp>
                            <wps:cNvCnPr/>
                            <wps:spPr>
                              <a:xfrm flipH="1">
                                <a:off x="5341238" y="3556163"/>
                                <a:ext cx="9525" cy="44767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3175000</wp:posOffset>
                      </wp:positionH>
                      <wp:positionV relativeFrom="paragraph">
                        <wp:posOffset>114300</wp:posOffset>
                      </wp:positionV>
                      <wp:extent cx="25400" cy="447675"/>
                      <wp:effectExtent b="0" l="0" r="0" t="0"/>
                      <wp:wrapNone/>
                      <wp:docPr id="7"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25400" cy="447675"/>
                              </a:xfrm>
                              <a:prstGeom prst="rect"/>
                              <a:ln/>
                            </pic:spPr>
                          </pic:pic>
                        </a:graphicData>
                      </a:graphic>
                    </wp:anchor>
                  </w:drawing>
                </mc:Fallback>
              </mc:AlternateContent>
            </w:r>
          </w:p>
          <w:p w:rsidR="00000000" w:rsidDel="00000000" w:rsidP="00000000" w:rsidRDefault="00000000" w:rsidRPr="00000000" w14:paraId="0000009E">
            <w:pPr>
              <w:spacing w:line="276" w:lineRule="auto"/>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F">
            <w:pPr>
              <w:spacing w:line="276" w:lineRule="auto"/>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0">
            <w:pPr>
              <w:spacing w:line="276" w:lineRule="auto"/>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1">
            <w:pPr>
              <w:spacing w:line="276" w:lineRule="auto"/>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CASO DE ESTUDIO </w:t>
            </w:r>
          </w:p>
          <w:p w:rsidR="00000000" w:rsidDel="00000000" w:rsidP="00000000" w:rsidRDefault="00000000" w:rsidRPr="00000000" w14:paraId="000000A2">
            <w:pPr>
              <w:spacing w:line="276" w:lineRule="auto"/>
              <w:contextualSpacing w:val="0"/>
              <w:jc w:val="center"/>
              <w:rPr>
                <w:rFonts w:ascii="Arial" w:cs="Arial" w:eastAsia="Arial" w:hAnsi="Arial"/>
                <w:b w:val="1"/>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2959100</wp:posOffset>
                      </wp:positionH>
                      <wp:positionV relativeFrom="paragraph">
                        <wp:posOffset>0</wp:posOffset>
                      </wp:positionV>
                      <wp:extent cx="361950" cy="421005"/>
                      <wp:effectExtent b="0" l="0" r="0" t="0"/>
                      <wp:wrapNone/>
                      <wp:docPr id="3" name=""/>
                      <a:graphic>
                        <a:graphicData uri="http://schemas.microsoft.com/office/word/2010/wordprocessingShape">
                          <wps:wsp>
                            <wps:cNvSpPr/>
                            <wps:cNvPr id="4" name="Shape 4"/>
                            <wps:spPr>
                              <a:xfrm rot="5400000">
                                <a:off x="5140260" y="3603788"/>
                                <a:ext cx="411480" cy="352425"/>
                              </a:xfrm>
                              <a:prstGeom prst="chevron">
                                <a:avLst>
                                  <a:gd fmla="val 29189"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2959100</wp:posOffset>
                      </wp:positionH>
                      <wp:positionV relativeFrom="paragraph">
                        <wp:posOffset>0</wp:posOffset>
                      </wp:positionV>
                      <wp:extent cx="361950" cy="421005"/>
                      <wp:effectExtent b="0" l="0" r="0" t="0"/>
                      <wp:wrapNone/>
                      <wp:docPr id="3"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361950" cy="421005"/>
                              </a:xfrm>
                              <a:prstGeom prst="rect"/>
                              <a:ln/>
                            </pic:spPr>
                          </pic:pic>
                        </a:graphicData>
                      </a:graphic>
                    </wp:anchor>
                  </w:drawing>
                </mc:Fallback>
              </mc:AlternateContent>
            </w:r>
          </w:p>
          <w:p w:rsidR="00000000" w:rsidDel="00000000" w:rsidP="00000000" w:rsidRDefault="00000000" w:rsidRPr="00000000" w14:paraId="000000A3">
            <w:pPr>
              <w:spacing w:line="276" w:lineRule="auto"/>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4">
            <w:pPr>
              <w:spacing w:line="276" w:lineRule="auto"/>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5">
            <w:pPr>
              <w:spacing w:line="276" w:lineRule="auto"/>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(Iteración)</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2006600</wp:posOffset>
                      </wp:positionH>
                      <wp:positionV relativeFrom="paragraph">
                        <wp:posOffset>127000</wp:posOffset>
                      </wp:positionV>
                      <wp:extent cx="857250" cy="276225"/>
                      <wp:effectExtent b="0" l="0" r="0" t="0"/>
                      <wp:wrapNone/>
                      <wp:docPr id="5" name=""/>
                      <a:graphic>
                        <a:graphicData uri="http://schemas.microsoft.com/office/word/2010/wordprocessingShape">
                          <wps:wsp>
                            <wps:cNvCnPr/>
                            <wps:spPr>
                              <a:xfrm flipH="1">
                                <a:off x="4922138" y="3646650"/>
                                <a:ext cx="847725" cy="2667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2006600</wp:posOffset>
                      </wp:positionH>
                      <wp:positionV relativeFrom="paragraph">
                        <wp:posOffset>127000</wp:posOffset>
                      </wp:positionV>
                      <wp:extent cx="857250" cy="276225"/>
                      <wp:effectExtent b="0" l="0" r="0" t="0"/>
                      <wp:wrapNone/>
                      <wp:docPr id="5"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85725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3416300</wp:posOffset>
                      </wp:positionH>
                      <wp:positionV relativeFrom="paragraph">
                        <wp:posOffset>101600</wp:posOffset>
                      </wp:positionV>
                      <wp:extent cx="714375" cy="285750"/>
                      <wp:effectExtent b="0" l="0" r="0" t="0"/>
                      <wp:wrapNone/>
                      <wp:docPr id="6" name=""/>
                      <a:graphic>
                        <a:graphicData uri="http://schemas.microsoft.com/office/word/2010/wordprocessingShape">
                          <wps:wsp>
                            <wps:cNvCnPr/>
                            <wps:spPr>
                              <a:xfrm>
                                <a:off x="4993575" y="3641888"/>
                                <a:ext cx="704850" cy="27622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3416300</wp:posOffset>
                      </wp:positionH>
                      <wp:positionV relativeFrom="paragraph">
                        <wp:posOffset>101600</wp:posOffset>
                      </wp:positionV>
                      <wp:extent cx="714375" cy="285750"/>
                      <wp:effectExtent b="0" l="0" r="0" t="0"/>
                      <wp:wrapNone/>
                      <wp:docPr id="6"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714375" cy="285750"/>
                              </a:xfrm>
                              <a:prstGeom prst="rect"/>
                              <a:ln/>
                            </pic:spPr>
                          </pic:pic>
                        </a:graphicData>
                      </a:graphic>
                    </wp:anchor>
                  </w:drawing>
                </mc:Fallback>
              </mc:AlternateContent>
            </w:r>
          </w:p>
          <w:p w:rsidR="00000000" w:rsidDel="00000000" w:rsidP="00000000" w:rsidRDefault="00000000" w:rsidRPr="00000000" w14:paraId="000000A6">
            <w:pPr>
              <w:spacing w:line="276" w:lineRule="auto"/>
              <w:contextualSpacing w:val="0"/>
              <w:jc w:val="center"/>
              <w:rPr>
                <w:rFonts w:ascii="Arial" w:cs="Arial" w:eastAsia="Arial" w:hAnsi="Arial"/>
                <w:b w:val="1"/>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3124200</wp:posOffset>
                      </wp:positionH>
                      <wp:positionV relativeFrom="paragraph">
                        <wp:posOffset>12700</wp:posOffset>
                      </wp:positionV>
                      <wp:extent cx="25400" cy="238125"/>
                      <wp:effectExtent b="0" l="0" r="0" t="0"/>
                      <wp:wrapNone/>
                      <wp:docPr id="2" name=""/>
                      <a:graphic>
                        <a:graphicData uri="http://schemas.microsoft.com/office/word/2010/wordprocessingShape">
                          <wps:wsp>
                            <wps:cNvCnPr/>
                            <wps:spPr>
                              <a:xfrm>
                                <a:off x="5346000" y="3660938"/>
                                <a:ext cx="0" cy="23812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3124200</wp:posOffset>
                      </wp:positionH>
                      <wp:positionV relativeFrom="paragraph">
                        <wp:posOffset>12700</wp:posOffset>
                      </wp:positionV>
                      <wp:extent cx="25400" cy="238125"/>
                      <wp:effectExtent b="0" l="0" r="0" t="0"/>
                      <wp:wrapNone/>
                      <wp:docPr id="2"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5400" cy="238125"/>
                              </a:xfrm>
                              <a:prstGeom prst="rect"/>
                              <a:ln/>
                            </pic:spPr>
                          </pic:pic>
                        </a:graphicData>
                      </a:graphic>
                    </wp:anchor>
                  </w:drawing>
                </mc:Fallback>
              </mc:AlternateContent>
            </w:r>
          </w:p>
          <w:p w:rsidR="00000000" w:rsidDel="00000000" w:rsidP="00000000" w:rsidRDefault="00000000" w:rsidRPr="00000000" w14:paraId="000000A7">
            <w:pPr>
              <w:spacing w:line="276" w:lineRule="auto"/>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8">
            <w:pPr>
              <w:spacing w:line="276" w:lineRule="auto"/>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Lectura/Revisión                 Discusión/Deliberación               Conclusión/Resolución</w:t>
            </w:r>
          </w:p>
          <w:p w:rsidR="00000000" w:rsidDel="00000000" w:rsidP="00000000" w:rsidRDefault="00000000" w:rsidRPr="00000000" w14:paraId="000000A9">
            <w:pPr>
              <w:spacing w:line="276" w:lineRule="auto"/>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A">
            <w:pPr>
              <w:spacing w:line="276" w:lineRule="auto"/>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B">
            <w:pPr>
              <w:spacing w:line="276" w:lineRule="auto"/>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C">
            <w:pPr>
              <w:spacing w:line="276" w:lineRule="auto"/>
              <w:contextualSpacing w:val="0"/>
              <w:jc w:val="cente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0AD">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E">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Modalidades del proceso enseñanza aprendizaje</w:t>
      </w:r>
    </w:p>
    <w:tbl>
      <w:tblPr>
        <w:tblStyle w:val="Table12"/>
        <w:tblW w:w="996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AF">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Presencial.</w:t>
            </w:r>
          </w:p>
        </w:tc>
      </w:tr>
    </w:tbl>
    <w:p w:rsidR="00000000" w:rsidDel="00000000" w:rsidP="00000000" w:rsidRDefault="00000000" w:rsidRPr="00000000" w14:paraId="000000B0">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B1">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color w:val="000000"/>
          <w:sz w:val="22"/>
          <w:szCs w:val="22"/>
          <w:rtl w:val="0"/>
        </w:rPr>
        <w:t xml:space="preserve">Competencia(s) que el alumno deberá adquirir</w:t>
      </w:r>
      <w:r w:rsidDel="00000000" w:rsidR="00000000" w:rsidRPr="00000000">
        <w:rPr>
          <w:rtl w:val="0"/>
        </w:rPr>
      </w:r>
    </w:p>
    <w:tbl>
      <w:tblPr>
        <w:tblStyle w:val="Table13"/>
        <w:tblW w:w="996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02"/>
        <w:gridCol w:w="7460"/>
        <w:tblGridChange w:id="0">
          <w:tblGrid>
            <w:gridCol w:w="2502"/>
            <w:gridCol w:w="7460"/>
          </w:tblGrid>
        </w:tblGridChange>
      </w:tblGrid>
      <w:tr>
        <w:tc>
          <w:tcPr>
            <w:vAlign w:val="center"/>
          </w:tcPr>
          <w:p w:rsidR="00000000" w:rsidDel="00000000" w:rsidP="00000000" w:rsidRDefault="00000000" w:rsidRPr="00000000" w14:paraId="000000B2">
            <w:pP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Conocimientos</w:t>
            </w:r>
          </w:p>
        </w:tc>
        <w:tc>
          <w:tcPr>
            <w:vAlign w:val="center"/>
          </w:tcPr>
          <w:p w:rsidR="00000000" w:rsidDel="00000000" w:rsidP="00000000" w:rsidRDefault="00000000" w:rsidRPr="00000000" w14:paraId="000000B3">
            <w:pPr>
              <w:contextualSpacing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4">
            <w:pPr>
              <w:contextualSpacing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Teóricos, metodológicos, jurídicos y socio-culturales.</w:t>
            </w:r>
          </w:p>
        </w:tc>
      </w:tr>
      <w:tr>
        <w:tc>
          <w:tcPr>
            <w:vAlign w:val="center"/>
          </w:tcPr>
          <w:p w:rsidR="00000000" w:rsidDel="00000000" w:rsidP="00000000" w:rsidRDefault="00000000" w:rsidRPr="00000000" w14:paraId="000000B5">
            <w:pP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Aptitudes</w:t>
            </w:r>
          </w:p>
        </w:tc>
        <w:tc>
          <w:tcPr>
            <w:vAlign w:val="center"/>
          </w:tcPr>
          <w:p w:rsidR="00000000" w:rsidDel="00000000" w:rsidP="00000000" w:rsidRDefault="00000000" w:rsidRPr="00000000" w14:paraId="000000B6">
            <w:pPr>
              <w:contextualSpacing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7">
            <w:pPr>
              <w:contextualSpacing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Disposición para realizar trabajo en equipo.</w:t>
            </w:r>
          </w:p>
        </w:tc>
      </w:tr>
      <w:tr>
        <w:tc>
          <w:tcPr>
            <w:vAlign w:val="center"/>
          </w:tcPr>
          <w:p w:rsidR="00000000" w:rsidDel="00000000" w:rsidP="00000000" w:rsidRDefault="00000000" w:rsidRPr="00000000" w14:paraId="000000B8">
            <w:pP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Valores</w:t>
            </w:r>
          </w:p>
        </w:tc>
        <w:tc>
          <w:tcPr>
            <w:vAlign w:val="center"/>
          </w:tcPr>
          <w:p w:rsidR="00000000" w:rsidDel="00000000" w:rsidP="00000000" w:rsidRDefault="00000000" w:rsidRPr="00000000" w14:paraId="000000B9">
            <w:pPr>
              <w:contextualSpacing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A">
            <w:pPr>
              <w:contextualSpacing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Respeto, ética y colaboración. </w:t>
            </w:r>
          </w:p>
        </w:tc>
      </w:tr>
      <w:tr>
        <w:tc>
          <w:tcPr>
            <w:vAlign w:val="center"/>
          </w:tcPr>
          <w:p w:rsidR="00000000" w:rsidDel="00000000" w:rsidP="00000000" w:rsidRDefault="00000000" w:rsidRPr="00000000" w14:paraId="000000BB">
            <w:pP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Capacidades</w:t>
            </w:r>
          </w:p>
        </w:tc>
        <w:tc>
          <w:tcPr>
            <w:vAlign w:val="center"/>
          </w:tcPr>
          <w:p w:rsidR="00000000" w:rsidDel="00000000" w:rsidP="00000000" w:rsidRDefault="00000000" w:rsidRPr="00000000" w14:paraId="000000BC">
            <w:pPr>
              <w:contextualSpacing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D">
            <w:pPr>
              <w:contextualSpacing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Desarrollo de habilidades de investigación, capacidad crítica y propositiva</w:t>
            </w:r>
          </w:p>
        </w:tc>
      </w:tr>
      <w:tr>
        <w:tc>
          <w:tcPr>
            <w:vAlign w:val="center"/>
          </w:tcPr>
          <w:p w:rsidR="00000000" w:rsidDel="00000000" w:rsidP="00000000" w:rsidRDefault="00000000" w:rsidRPr="00000000" w14:paraId="000000BE">
            <w:pP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Habilidades</w:t>
            </w:r>
          </w:p>
        </w:tc>
        <w:tc>
          <w:tcPr>
            <w:vAlign w:val="center"/>
          </w:tcPr>
          <w:p w:rsidR="00000000" w:rsidDel="00000000" w:rsidP="00000000" w:rsidRDefault="00000000" w:rsidRPr="00000000" w14:paraId="000000BF">
            <w:pPr>
              <w:contextualSpacing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Argumentación oral y escrita, el uso de tecnologías de la información y metodológicas.</w:t>
            </w:r>
          </w:p>
          <w:p w:rsidR="00000000" w:rsidDel="00000000" w:rsidP="00000000" w:rsidRDefault="00000000" w:rsidRPr="00000000" w14:paraId="000000C0">
            <w:pPr>
              <w:contextualSpacing w:val="0"/>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3">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Campo de aplicación profesional de los conocimientos promovidos en la Unidad</w:t>
      </w:r>
    </w:p>
    <w:tbl>
      <w:tblPr>
        <w:tblStyle w:val="Table14"/>
        <w:tblW w:w="9889.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889"/>
        <w:tblGridChange w:id="0">
          <w:tblGrid>
            <w:gridCol w:w="9889"/>
          </w:tblGrid>
        </w:tblGridChange>
      </w:tblGrid>
      <w:tr>
        <w:tc>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Administración y procuración de justicia, litigio, docencia, investigación, asesoría, notariado</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C7">
      <w:pPr>
        <w:spacing w:line="276" w:lineRule="auto"/>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8">
      <w:pPr>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Modalidad de evaluación y factores de ponderación</w:t>
      </w:r>
    </w:p>
    <w:tbl>
      <w:tblPr>
        <w:tblStyle w:val="Table15"/>
        <w:tblW w:w="996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890"/>
        <w:gridCol w:w="2497"/>
        <w:gridCol w:w="2292"/>
        <w:gridCol w:w="2283"/>
        <w:tblGridChange w:id="0">
          <w:tblGrid>
            <w:gridCol w:w="2890"/>
            <w:gridCol w:w="2497"/>
            <w:gridCol w:w="2292"/>
            <w:gridCol w:w="2283"/>
          </w:tblGrid>
        </w:tblGridChange>
      </w:tblGrid>
      <w:tr>
        <w:trPr>
          <w:trHeight w:val="120" w:hRule="atLeast"/>
        </w:trPr>
        <w:tc>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Instrumento de evaluación </w:t>
            </w:r>
            <w:r w:rsidDel="00000000" w:rsidR="00000000" w:rsidRPr="00000000">
              <w:rPr>
                <w:rtl w:val="0"/>
              </w:rPr>
            </w:r>
          </w:p>
          <w:p w:rsidR="00000000" w:rsidDel="00000000" w:rsidP="00000000" w:rsidRDefault="00000000" w:rsidRPr="00000000" w14:paraId="000000CA">
            <w:pPr>
              <w:spacing w:line="276" w:lineRule="auto"/>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Factor de ponderación </w:t>
            </w:r>
            <w:r w:rsidDel="00000000" w:rsidR="00000000" w:rsidRPr="00000000">
              <w:rPr>
                <w:rtl w:val="0"/>
              </w:rPr>
            </w:r>
          </w:p>
          <w:p w:rsidR="00000000" w:rsidDel="00000000" w:rsidP="00000000" w:rsidRDefault="00000000" w:rsidRPr="00000000" w14:paraId="000000CC">
            <w:pPr>
              <w:spacing w:line="276" w:lineRule="auto"/>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Avances de registro (Sábana) </w:t>
            </w:r>
            <w:r w:rsidDel="00000000" w:rsidR="00000000" w:rsidRPr="00000000">
              <w:rPr>
                <w:rtl w:val="0"/>
              </w:rPr>
            </w:r>
          </w:p>
          <w:p w:rsidR="00000000" w:rsidDel="00000000" w:rsidP="00000000" w:rsidRDefault="00000000" w:rsidRPr="00000000" w14:paraId="000000CE">
            <w:pPr>
              <w:spacing w:line="276" w:lineRule="auto"/>
              <w:contextualSpacing w:val="0"/>
              <w:jc w:val="righ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TOTAL </w:t>
            </w:r>
            <w:r w:rsidDel="00000000" w:rsidR="00000000" w:rsidRPr="00000000">
              <w:rPr>
                <w:rtl w:val="0"/>
              </w:rPr>
            </w:r>
          </w:p>
          <w:p w:rsidR="00000000" w:rsidDel="00000000" w:rsidP="00000000" w:rsidRDefault="00000000" w:rsidRPr="00000000" w14:paraId="000000D0">
            <w:pPr>
              <w:spacing w:line="276" w:lineRule="auto"/>
              <w:contextualSpacing w:val="0"/>
              <w:jc w:val="left"/>
              <w:rPr>
                <w:rFonts w:ascii="Arial" w:cs="Arial" w:eastAsia="Arial" w:hAnsi="Arial"/>
                <w:sz w:val="22"/>
                <w:szCs w:val="22"/>
              </w:rPr>
            </w:pPr>
            <w:r w:rsidDel="00000000" w:rsidR="00000000" w:rsidRPr="00000000">
              <w:rPr>
                <w:rtl w:val="0"/>
              </w:rPr>
            </w:r>
          </w:p>
        </w:tc>
      </w:tr>
      <w:tr>
        <w:trPr>
          <w:trHeight w:val="120" w:hRule="atLeast"/>
        </w:trPr>
        <w:tc>
          <w:tcPr/>
          <w:p w:rsidR="00000000" w:rsidDel="00000000" w:rsidP="00000000" w:rsidRDefault="00000000" w:rsidRPr="00000000" w14:paraId="000000D1">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Participación, a consideración del profesor</w:t>
            </w:r>
          </w:p>
        </w:tc>
        <w:tc>
          <w:tcPr/>
          <w:p w:rsidR="00000000" w:rsidDel="00000000" w:rsidP="00000000" w:rsidRDefault="00000000" w:rsidRPr="00000000" w14:paraId="000000D2">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p w:rsidR="00000000" w:rsidDel="00000000" w:rsidP="00000000" w:rsidRDefault="00000000" w:rsidRPr="00000000" w14:paraId="000000D3">
            <w:pPr>
              <w:spacing w:line="276" w:lineRule="auto"/>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D4">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r>
      <w:tr>
        <w:trPr>
          <w:trHeight w:val="120" w:hRule="atLeast"/>
        </w:trPr>
        <w:tc>
          <w:tcPr/>
          <w:p w:rsidR="00000000" w:rsidDel="00000000" w:rsidP="00000000" w:rsidRDefault="00000000" w:rsidRPr="00000000" w14:paraId="000000D5">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Esquemas analíticos </w:t>
            </w:r>
          </w:p>
        </w:tc>
        <w:tc>
          <w:tcPr/>
          <w:p w:rsidR="00000000" w:rsidDel="00000000" w:rsidP="00000000" w:rsidRDefault="00000000" w:rsidRPr="00000000" w14:paraId="000000D6">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15%</w:t>
            </w:r>
          </w:p>
        </w:tc>
        <w:tc>
          <w:tcPr/>
          <w:p w:rsidR="00000000" w:rsidDel="00000000" w:rsidP="00000000" w:rsidRDefault="00000000" w:rsidRPr="00000000" w14:paraId="000000D7">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p w:rsidR="00000000" w:rsidDel="00000000" w:rsidP="00000000" w:rsidRDefault="00000000" w:rsidRPr="00000000" w14:paraId="000000D8">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21%</w:t>
            </w:r>
          </w:p>
        </w:tc>
      </w:tr>
      <w:tr>
        <w:trPr>
          <w:trHeight w:val="120" w:hRule="atLeast"/>
        </w:trPr>
        <w:tc>
          <w:tcPr/>
          <w:p w:rsidR="00000000" w:rsidDel="00000000" w:rsidP="00000000" w:rsidRDefault="00000000" w:rsidRPr="00000000" w14:paraId="000000D9">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Exposiciones en equipos</w:t>
            </w:r>
          </w:p>
        </w:tc>
        <w:tc>
          <w:tcPr/>
          <w:p w:rsidR="00000000" w:rsidDel="00000000" w:rsidP="00000000" w:rsidRDefault="00000000" w:rsidRPr="00000000" w14:paraId="000000DA">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20%</w:t>
            </w:r>
          </w:p>
        </w:tc>
        <w:tc>
          <w:tcPr/>
          <w:p w:rsidR="00000000" w:rsidDel="00000000" w:rsidP="00000000" w:rsidRDefault="00000000" w:rsidRPr="00000000" w14:paraId="000000DB">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p w:rsidR="00000000" w:rsidDel="00000000" w:rsidP="00000000" w:rsidRDefault="00000000" w:rsidRPr="00000000" w14:paraId="000000DC">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26%</w:t>
            </w:r>
          </w:p>
        </w:tc>
      </w:tr>
      <w:tr>
        <w:trPr>
          <w:trHeight w:val="120" w:hRule="atLeast"/>
        </w:trPr>
        <w:tc>
          <w:tcPr/>
          <w:p w:rsidR="00000000" w:rsidDel="00000000" w:rsidP="00000000" w:rsidRDefault="00000000" w:rsidRPr="00000000" w14:paraId="000000DD">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Opinión pública</w:t>
            </w:r>
          </w:p>
        </w:tc>
        <w:tc>
          <w:tcPr/>
          <w:p w:rsidR="00000000" w:rsidDel="00000000" w:rsidP="00000000" w:rsidRDefault="00000000" w:rsidRPr="00000000" w14:paraId="000000DE">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p w:rsidR="00000000" w:rsidDel="00000000" w:rsidP="00000000" w:rsidRDefault="00000000" w:rsidRPr="00000000" w14:paraId="000000DF">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p w:rsidR="00000000" w:rsidDel="00000000" w:rsidP="00000000" w:rsidRDefault="00000000" w:rsidRPr="00000000" w14:paraId="000000E0">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13%</w:t>
            </w:r>
          </w:p>
        </w:tc>
      </w:tr>
      <w:tr>
        <w:trPr>
          <w:trHeight w:val="120" w:hRule="atLeast"/>
        </w:trPr>
        <w:tc>
          <w:tcPr/>
          <w:p w:rsidR="00000000" w:rsidDel="00000000" w:rsidP="00000000" w:rsidRDefault="00000000" w:rsidRPr="00000000" w14:paraId="000000E1">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Reporte de documentación (Sabana)</w:t>
            </w:r>
          </w:p>
        </w:tc>
        <w:tc>
          <w:tcPr/>
          <w:p w:rsidR="00000000" w:rsidDel="00000000" w:rsidP="00000000" w:rsidRDefault="00000000" w:rsidRPr="00000000" w14:paraId="000000E2">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p w:rsidR="00000000" w:rsidDel="00000000" w:rsidP="00000000" w:rsidRDefault="00000000" w:rsidRPr="00000000" w14:paraId="000000E3">
            <w:pPr>
              <w:spacing w:line="276" w:lineRule="auto"/>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E4">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r>
      <w:tr>
        <w:trPr>
          <w:trHeight w:val="120" w:hRule="atLeast"/>
        </w:trPr>
        <w:tc>
          <w:tcPr/>
          <w:p w:rsidR="00000000" w:rsidDel="00000000" w:rsidP="00000000" w:rsidRDefault="00000000" w:rsidRPr="00000000" w14:paraId="000000E5">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Ensayo</w:t>
            </w:r>
          </w:p>
        </w:tc>
        <w:tc>
          <w:tcPr/>
          <w:p w:rsidR="00000000" w:rsidDel="00000000" w:rsidP="00000000" w:rsidRDefault="00000000" w:rsidRPr="00000000" w14:paraId="000000E6">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20%</w:t>
            </w:r>
          </w:p>
        </w:tc>
        <w:tc>
          <w:tcPr/>
          <w:p w:rsidR="00000000" w:rsidDel="00000000" w:rsidP="00000000" w:rsidRDefault="00000000" w:rsidRPr="00000000" w14:paraId="000000E7">
            <w:pPr>
              <w:spacing w:line="276" w:lineRule="auto"/>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E8">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20%</w:t>
            </w:r>
          </w:p>
        </w:tc>
      </w:tr>
      <w:tr>
        <w:trPr>
          <w:trHeight w:val="120" w:hRule="atLeast"/>
        </w:trPr>
        <w:tc>
          <w:tcPr/>
          <w:p w:rsidR="00000000" w:rsidDel="00000000" w:rsidP="00000000" w:rsidRDefault="00000000" w:rsidRPr="00000000" w14:paraId="000000E9">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Total</w:t>
            </w:r>
          </w:p>
        </w:tc>
        <w:tc>
          <w:tcPr/>
          <w:p w:rsidR="00000000" w:rsidDel="00000000" w:rsidP="00000000" w:rsidRDefault="00000000" w:rsidRPr="00000000" w14:paraId="000000EA">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85%</w:t>
            </w:r>
          </w:p>
        </w:tc>
        <w:tc>
          <w:tcPr/>
          <w:p w:rsidR="00000000" w:rsidDel="00000000" w:rsidP="00000000" w:rsidRDefault="00000000" w:rsidRPr="00000000" w14:paraId="000000EB">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15%</w:t>
            </w:r>
          </w:p>
        </w:tc>
        <w:tc>
          <w:tcPr/>
          <w:p w:rsidR="00000000" w:rsidDel="00000000" w:rsidP="00000000" w:rsidRDefault="00000000" w:rsidRPr="00000000" w14:paraId="000000EC">
            <w:pPr>
              <w:spacing w:line="276" w:lineRule="auto"/>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100%</w:t>
            </w:r>
          </w:p>
        </w:tc>
      </w:tr>
    </w:tbl>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08"/>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708"/>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BIBLIOGRAFÍA </w:t>
      </w:r>
    </w:p>
    <w:p w:rsidR="00000000" w:rsidDel="00000000" w:rsidP="00000000" w:rsidRDefault="00000000" w:rsidRPr="00000000" w14:paraId="000000F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Básica</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240" w:line="276" w:lineRule="auto"/>
        <w:ind w:left="709" w:right="0" w:hanging="709"/>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Comisión Interamericana de Derechos Humanos (2005). Informe N°16/05 Petición 281-02 Admisibilidad. 24 febrero. En línea: </w:t>
      </w:r>
      <w:hyperlink r:id="rId1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http://www.cidh.oas.org/annualrep/2005sp/Mexico281.02sp.htm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240" w:line="276" w:lineRule="auto"/>
        <w:ind w:left="709" w:right="0" w:hanging="709"/>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Comisión Interamericana de Derechos Humanos (2005). Informe N°17/05 Petición 282-02 Admisibilidad. 24 febrero. En línea: </w:t>
      </w:r>
      <w:hyperlink r:id="rId14">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http://www.cidh.org/annualrep/2005sp/mexico282.02.htm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240" w:line="276" w:lineRule="auto"/>
        <w:ind w:left="709" w:right="0" w:hanging="709"/>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Comisión Interamericana de Derechos Humanos (2005). Informe N°18/05 Petición 283-02 Admisibilidad. 24 febrero. En línea: </w:t>
      </w:r>
      <w:hyperlink r:id="rId1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http://www.cidh.org/women/Mexico.283.02sp.htm</w:t>
        </w:r>
      </w:hyperlink>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240" w:line="276" w:lineRule="auto"/>
        <w:ind w:left="709" w:right="0" w:hanging="709"/>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Comisión Interamericana de Derechos Humanos (2007). Demanda ante la Corte Interamericana de Derechos Humanos en el caso Campo algodonero: Claudia Ivette Conzález, Esmeralda Herrera Monreal y Laura Berenice Ramos Monárrez (Casos 12.496, 12.497 y 12.498) contra los Estados Unidos Mexicanos. 4 de noviembre. En línea: </w:t>
      </w:r>
      <w:hyperlink r:id="rId1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http://www.CIDH.2007.DemandaAnteCoIDH.V.Mexico.Casos_.12.496.12.497.12.498.pdf</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240" w:line="276" w:lineRule="auto"/>
        <w:ind w:left="709" w:right="0" w:hanging="709"/>
        <w:contextualSpacing w:val="0"/>
        <w:jc w:val="both"/>
        <w:rPr>
          <w:rFonts w:ascii="Arial" w:cs="Arial" w:eastAsia="Arial" w:hAnsi="Arial"/>
          <w:b w:val="0"/>
          <w:i w:val="0"/>
          <w:smallCaps w:val="0"/>
          <w:strike w:val="0"/>
          <w:color w:val="0000ff"/>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Corte Interamericana de Derechos Humanos (2009). Sentencia  Caso González y otras (“Campo Algodonero”) vs. Estado Mexicano. 16 de noviembre. En línea: </w:t>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http://www.corteidh.org.cr&gt;seriec_205_esp.pdf</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240" w:line="276" w:lineRule="auto"/>
        <w:ind w:left="709" w:right="0" w:hanging="709"/>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Complementaria</w:t>
      </w:r>
    </w:p>
    <w:p w:rsidR="00000000" w:rsidDel="00000000" w:rsidP="00000000" w:rsidRDefault="00000000" w:rsidRPr="00000000" w14:paraId="000000F8">
      <w:pPr>
        <w:spacing w:line="360" w:lineRule="auto"/>
        <w:ind w:left="720" w:hanging="720"/>
        <w:contextualSpacing w:val="0"/>
        <w:rPr>
          <w:rFonts w:ascii="Arial" w:cs="Arial" w:eastAsia="Arial" w:hAnsi="Arial"/>
        </w:rPr>
      </w:pPr>
      <w:r w:rsidDel="00000000" w:rsidR="00000000" w:rsidRPr="00000000">
        <w:rPr>
          <w:rFonts w:ascii="Arial" w:cs="Arial" w:eastAsia="Arial" w:hAnsi="Arial"/>
          <w:rtl w:val="0"/>
        </w:rPr>
        <w:t xml:space="preserve">Bernal Carlos, “El principio de proporcionalidad y los derechos fundamentales”,</w:t>
      </w:r>
      <w:r w:rsidDel="00000000" w:rsidR="00000000" w:rsidRPr="00000000">
        <w:rPr>
          <w:rFonts w:ascii="Arial" w:cs="Arial" w:eastAsia="Arial" w:hAnsi="Arial"/>
          <w:color w:val="000000"/>
          <w:shd w:fill="f2f2f2" w:val="clear"/>
          <w:rtl w:val="0"/>
        </w:rPr>
        <w:t xml:space="preserve"> Centro de Estudios Políticos y Constitucionales, Madrid, 2003.</w:t>
      </w: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60" w:line="360" w:lineRule="auto"/>
        <w:ind w:left="720" w:right="0" w:hanging="72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Ferrajoli, Luigi,  “Derechos y Garantías. La ley del más débil”, Madrid, 1999.</w:t>
      </w:r>
    </w:p>
    <w:p w:rsidR="00000000" w:rsidDel="00000000" w:rsidP="00000000" w:rsidRDefault="00000000" w:rsidRPr="00000000" w14:paraId="000000FA">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Ferrajoli, Luigi, “Los fundamentos de los derechos fundamentales”, Edición de Antonio de Cabo y Gerardo Pisarello, cuarta edición, Trotta, Madrid, 2009. </w:t>
      </w:r>
    </w:p>
    <w:p w:rsidR="00000000" w:rsidDel="00000000" w:rsidP="00000000" w:rsidRDefault="00000000" w:rsidRPr="00000000" w14:paraId="000000FB">
      <w:pPr>
        <w:spacing w:after="0" w:before="0" w:line="360" w:lineRule="auto"/>
        <w:ind w:left="720" w:hanging="720"/>
        <w:contextualSpacing w:val="0"/>
        <w:jc w:val="left"/>
        <w:rPr>
          <w:rFonts w:ascii="Arial" w:cs="Arial" w:eastAsia="Arial" w:hAnsi="Arial"/>
        </w:rPr>
      </w:pPr>
      <w:r w:rsidDel="00000000" w:rsidR="00000000" w:rsidRPr="00000000">
        <w:rPr>
          <w:rFonts w:ascii="Arial" w:cs="Arial" w:eastAsia="Arial" w:hAnsi="Arial"/>
          <w:rtl w:val="0"/>
        </w:rPr>
        <w:t xml:space="preserve">Fioravanti, Maurizio, “Los Derechos Fundamentales. Apuntes de historio de las constituciones”, séptima edición, Trotta, Madrid, 2016. </w:t>
      </w:r>
    </w:p>
    <w:p w:rsidR="00000000" w:rsidDel="00000000" w:rsidP="00000000" w:rsidRDefault="00000000" w:rsidRPr="00000000" w14:paraId="000000FC">
      <w:pPr>
        <w:spacing w:after="0" w:before="0" w:line="360" w:lineRule="auto"/>
        <w:ind w:left="720" w:hanging="720"/>
        <w:contextualSpacing w:val="0"/>
        <w:jc w:val="left"/>
        <w:rPr>
          <w:rFonts w:ascii="Arial" w:cs="Arial" w:eastAsia="Arial" w:hAnsi="Arial"/>
        </w:rPr>
      </w:pPr>
      <w:r w:rsidDel="00000000" w:rsidR="00000000" w:rsidRPr="00000000">
        <w:rPr>
          <w:rFonts w:ascii="Arial" w:cs="Arial" w:eastAsia="Arial" w:hAnsi="Arial"/>
          <w:rtl w:val="0"/>
        </w:rPr>
        <w:t xml:space="preserve">Peces-Barba Martínez, Gregorio, “Curso de derechos fundamentales”, Universidad Carlos III: Boletín Oficial del Estado, Madrid, 1995.</w:t>
      </w:r>
    </w:p>
    <w:p w:rsidR="00000000" w:rsidDel="00000000" w:rsidP="00000000" w:rsidRDefault="00000000" w:rsidRPr="00000000" w14:paraId="000000FD">
      <w:pPr>
        <w:spacing w:after="0" w:before="0" w:line="360" w:lineRule="auto"/>
        <w:ind w:left="720" w:hanging="720"/>
        <w:contextualSpacing w:val="0"/>
        <w:jc w:val="left"/>
        <w:rPr>
          <w:rFonts w:ascii="Arial" w:cs="Arial" w:eastAsia="Arial" w:hAnsi="Arial"/>
        </w:rPr>
      </w:pPr>
      <w:r w:rsidDel="00000000" w:rsidR="00000000" w:rsidRPr="00000000">
        <w:rPr>
          <w:rFonts w:ascii="Arial" w:cs="Arial" w:eastAsia="Arial" w:hAnsi="Arial"/>
          <w:rtl w:val="0"/>
        </w:rPr>
        <w:t xml:space="preserve">Peces-Barba Martínez, Gregorio, “La dignidad de la persona desde la filosofía del Derecho”, Instituto de Derechos Humanos Bartolomé de las Casas, Universidad Carlos III de Madrid, 2003.</w:t>
      </w:r>
    </w:p>
    <w:p w:rsidR="00000000" w:rsidDel="00000000" w:rsidP="00000000" w:rsidRDefault="00000000" w:rsidRPr="00000000" w14:paraId="000000FE">
      <w:pPr>
        <w:spacing w:after="0" w:before="0" w:line="360" w:lineRule="auto"/>
        <w:ind w:left="720" w:hanging="720"/>
        <w:contextualSpacing w:val="0"/>
        <w:jc w:val="left"/>
        <w:rPr>
          <w:rFonts w:ascii="Arial" w:cs="Arial" w:eastAsia="Arial" w:hAnsi="Arial"/>
        </w:rPr>
      </w:pPr>
      <w:r w:rsidDel="00000000" w:rsidR="00000000" w:rsidRPr="00000000">
        <w:rPr>
          <w:rFonts w:ascii="Arial" w:cs="Arial" w:eastAsia="Arial" w:hAnsi="Arial"/>
          <w:rtl w:val="0"/>
        </w:rPr>
        <w:t xml:space="preserve">Polo G., Luis Felipe “Fundamentos filosóficos de los Derechos Humanos”. En línea: </w:t>
      </w:r>
      <w:hyperlink r:id="rId17">
        <w:r w:rsidDel="00000000" w:rsidR="00000000" w:rsidRPr="00000000">
          <w:rPr>
            <w:rFonts w:ascii="Arial" w:cs="Arial" w:eastAsia="Arial" w:hAnsi="Arial"/>
            <w:color w:val="0000ff"/>
            <w:u w:val="single"/>
            <w:rtl w:val="0"/>
          </w:rPr>
          <w:t xml:space="preserve">http://www.url.edu.gt/PortalURL/Archivos/83/Archivos/Departamento%20de%20Investigaciones%20y%20publicaciones/Articulos%20Doctrinarios/Derecho/Fundamentos%20filosoficos%20de%20los%20Derechos%20Humanos.pdf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FF">
      <w:pPr>
        <w:spacing w:after="0" w:before="0" w:line="360" w:lineRule="auto"/>
        <w:ind w:left="720" w:hanging="720"/>
        <w:contextualSpacing w:val="0"/>
        <w:jc w:val="left"/>
        <w:rPr>
          <w:rFonts w:ascii="Arial" w:cs="Arial" w:eastAsia="Arial" w:hAnsi="Arial"/>
        </w:rPr>
      </w:pPr>
      <w:r w:rsidDel="00000000" w:rsidR="00000000" w:rsidRPr="00000000">
        <w:rPr>
          <w:rFonts w:ascii="Arial" w:cs="Arial" w:eastAsia="Arial" w:hAnsi="Arial"/>
          <w:rtl w:val="0"/>
        </w:rPr>
        <w:t xml:space="preserve">Saltalamacchia Natalia y Urzúa José María, “Los Derechos Humanos y la democracia en el sistema interamericano”</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Cuadernos de Divulgación de la Cultura Democrática, Instituto Nacional Electoral, México, 2016. </w:t>
      </w:r>
    </w:p>
    <w:p w:rsidR="00000000" w:rsidDel="00000000" w:rsidP="00000000" w:rsidRDefault="00000000" w:rsidRPr="00000000" w14:paraId="00000100">
      <w:pPr>
        <w:spacing w:after="0" w:before="0" w:line="360" w:lineRule="auto"/>
        <w:ind w:left="720" w:hanging="720"/>
        <w:contextualSpacing w:val="0"/>
        <w:jc w:val="left"/>
        <w:rPr>
          <w:rFonts w:ascii="Arial" w:cs="Arial" w:eastAsia="Arial" w:hAnsi="Arial"/>
        </w:rPr>
      </w:pPr>
      <w:r w:rsidDel="00000000" w:rsidR="00000000" w:rsidRPr="00000000">
        <w:rPr>
          <w:rFonts w:ascii="Arial" w:cs="Arial" w:eastAsia="Arial" w:hAnsi="Arial"/>
          <w:rtl w:val="0"/>
        </w:rPr>
        <w:t xml:space="preserve">Vázquez, Daniel, “Test de razonabilidad y derechos humanos: instrucciones para armar”, Instituto de Investigaciones Jurídicas, UNAM, México, 2016.</w:t>
      </w:r>
    </w:p>
    <w:p w:rsidR="00000000" w:rsidDel="00000000" w:rsidP="00000000" w:rsidRDefault="00000000" w:rsidRPr="00000000" w14:paraId="00000101">
      <w:pPr>
        <w:spacing w:after="0" w:before="0" w:line="360" w:lineRule="auto"/>
        <w:ind w:left="720" w:hanging="720"/>
        <w:contextualSpacing w:val="0"/>
        <w:jc w:val="left"/>
        <w:rPr>
          <w:rFonts w:ascii="Arial" w:cs="Arial" w:eastAsia="Arial" w:hAnsi="Arial"/>
        </w:rPr>
      </w:pPr>
      <w:r w:rsidDel="00000000" w:rsidR="00000000" w:rsidRPr="00000000">
        <w:rPr>
          <w:rFonts w:ascii="Arial" w:cs="Arial" w:eastAsia="Arial" w:hAnsi="Arial"/>
          <w:rtl w:val="0"/>
        </w:rPr>
        <w:t xml:space="preserve">Vázquez, Rodolfo, “Derechos Humanos. Una lectura liberar igualitaria”, ITAM, Instituto de Investigaciones Jurídicas, UNAM, México, 2016.</w:t>
      </w:r>
    </w:p>
    <w:p w:rsidR="00000000" w:rsidDel="00000000" w:rsidP="00000000" w:rsidRDefault="00000000" w:rsidRPr="00000000" w14:paraId="00000102">
      <w:pPr>
        <w:spacing w:after="120" w:line="276" w:lineRule="auto"/>
        <w:ind w:left="36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08"/>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contextualSpacing w:val="0"/>
        <w:jc w:val="left"/>
        <w:rPr>
          <w:rFonts w:ascii="Arial" w:cs="Arial" w:eastAsia="Arial" w:hAnsi="Arial"/>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05">
      <w:pPr>
        <w:contextualSpacing w:val="0"/>
        <w:jc w:val="left"/>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06">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107">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108">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109">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10A">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10B">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10C">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10D">
      <w:pPr>
        <w:spacing w:line="276" w:lineRule="auto"/>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ANEXO I</w:t>
      </w:r>
    </w:p>
    <w:p w:rsidR="00000000" w:rsidDel="00000000" w:rsidP="00000000" w:rsidRDefault="00000000" w:rsidRPr="00000000" w14:paraId="0000010E">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10F">
      <w:pPr>
        <w:spacing w:line="276" w:lineRule="auto"/>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DIAGRAMA DEL CURSO</w:t>
      </w:r>
    </w:p>
    <w:p w:rsidR="00000000" w:rsidDel="00000000" w:rsidP="00000000" w:rsidRDefault="00000000" w:rsidRPr="00000000" w14:paraId="00000110">
      <w:pPr>
        <w:contextualSpacing w:val="0"/>
        <w:jc w:val="left"/>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111">
      <w:pPr>
        <w:spacing w:line="276" w:lineRule="auto"/>
        <w:contextualSpacing w:val="0"/>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2"/>
          <w:szCs w:val="22"/>
        </w:rPr>
        <w:sectPr>
          <w:headerReference r:id="rId18" w:type="default"/>
          <w:footerReference r:id="rId19" w:type="default"/>
          <w:footerReference r:id="rId20" w:type="even"/>
          <w:pgSz w:h="15840" w:w="12240"/>
          <w:pgMar w:bottom="1134" w:top="1809" w:left="1134" w:right="1134" w:header="567" w:footer="851"/>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2"/>
          <w:szCs w:val="22"/>
        </w:rPr>
      </w:pPr>
      <w:r w:rsidDel="00000000" w:rsidR="00000000" w:rsidRPr="00000000">
        <w:rPr>
          <w:rtl w:val="0"/>
        </w:rPr>
      </w:r>
    </w:p>
    <w:tbl>
      <w:tblPr>
        <w:tblStyle w:val="Table16"/>
        <w:tblW w:w="185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5"/>
        <w:gridCol w:w="1188"/>
        <w:gridCol w:w="850"/>
        <w:gridCol w:w="851"/>
        <w:gridCol w:w="992"/>
        <w:gridCol w:w="851"/>
        <w:gridCol w:w="850"/>
        <w:gridCol w:w="851"/>
        <w:gridCol w:w="992"/>
        <w:gridCol w:w="1418"/>
        <w:gridCol w:w="1165"/>
        <w:gridCol w:w="1297"/>
        <w:gridCol w:w="1326"/>
        <w:gridCol w:w="912"/>
        <w:gridCol w:w="1545"/>
        <w:gridCol w:w="1545"/>
        <w:gridCol w:w="1292"/>
        <w:tblGridChange w:id="0">
          <w:tblGrid>
            <w:gridCol w:w="655"/>
            <w:gridCol w:w="1188"/>
            <w:gridCol w:w="850"/>
            <w:gridCol w:w="851"/>
            <w:gridCol w:w="992"/>
            <w:gridCol w:w="851"/>
            <w:gridCol w:w="850"/>
            <w:gridCol w:w="851"/>
            <w:gridCol w:w="992"/>
            <w:gridCol w:w="1418"/>
            <w:gridCol w:w="1165"/>
            <w:gridCol w:w="1297"/>
            <w:gridCol w:w="1326"/>
            <w:gridCol w:w="912"/>
            <w:gridCol w:w="1545"/>
            <w:gridCol w:w="1545"/>
            <w:gridCol w:w="1292"/>
          </w:tblGrid>
        </w:tblGridChange>
      </w:tblGrid>
      <w:tr>
        <w:trPr>
          <w:trHeight w:val="360" w:hRule="atLeast"/>
        </w:trPr>
        <w:tc>
          <w:tcPr>
            <w:vMerge w:val="restart"/>
            <w:shd w:fill="auto" w:val="clear"/>
            <w:vAlign w:val="center"/>
          </w:tcPr>
          <w:p w:rsidR="00000000" w:rsidDel="00000000" w:rsidP="00000000" w:rsidRDefault="00000000" w:rsidRPr="00000000" w14:paraId="00000114">
            <w:pPr>
              <w:contextualSpacing w:val="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TIC´S:      Web, Biblioteca Digital, Multimedia, Plataforma para revisiones</w:t>
            </w:r>
          </w:p>
        </w:tc>
        <w:tc>
          <w:tcPr>
            <w:vMerge w:val="restart"/>
            <w:shd w:fill="4f81bd" w:val="clear"/>
            <w:vAlign w:val="center"/>
          </w:tcPr>
          <w:p w:rsidR="00000000" w:rsidDel="00000000" w:rsidP="00000000" w:rsidRDefault="00000000" w:rsidRPr="00000000" w14:paraId="00000115">
            <w:pPr>
              <w:contextualSpacing w:val="0"/>
              <w:rPr>
                <w:rFonts w:ascii="Arial" w:cs="Arial" w:eastAsia="Arial" w:hAnsi="Arial"/>
                <w:color w:val="ffffff"/>
                <w:sz w:val="16"/>
                <w:szCs w:val="16"/>
              </w:rPr>
            </w:pPr>
            <w:r w:rsidDel="00000000" w:rsidR="00000000" w:rsidRPr="00000000">
              <w:rPr>
                <w:rtl w:val="0"/>
              </w:rPr>
            </w:r>
          </w:p>
          <w:p w:rsidR="00000000" w:rsidDel="00000000" w:rsidP="00000000" w:rsidRDefault="00000000" w:rsidRPr="00000000" w14:paraId="00000116">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SESIONES</w:t>
            </w:r>
          </w:p>
        </w:tc>
        <w:tc>
          <w:tcPr>
            <w:shd w:fill="c6efce" w:val="clear"/>
            <w:vAlign w:val="bottom"/>
          </w:tcPr>
          <w:p w:rsidR="00000000" w:rsidDel="00000000" w:rsidP="00000000" w:rsidRDefault="00000000" w:rsidRPr="00000000" w14:paraId="00000117">
            <w:pPr>
              <w:contextualSpacing w:val="0"/>
              <w:rPr>
                <w:rFonts w:ascii="Arial" w:cs="Arial" w:eastAsia="Arial" w:hAnsi="Arial"/>
                <w:color w:val="006100"/>
                <w:sz w:val="16"/>
                <w:szCs w:val="16"/>
              </w:rPr>
            </w:pPr>
            <w:r w:rsidDel="00000000" w:rsidR="00000000" w:rsidRPr="00000000">
              <w:rPr>
                <w:rFonts w:ascii="Arial" w:cs="Arial" w:eastAsia="Arial" w:hAnsi="Arial"/>
                <w:color w:val="006100"/>
                <w:sz w:val="16"/>
                <w:szCs w:val="16"/>
                <w:rtl w:val="0"/>
              </w:rPr>
              <w:t xml:space="preserve">Aula</w:t>
            </w:r>
          </w:p>
        </w:tc>
        <w:tc>
          <w:tcPr>
            <w:shd w:fill="auto" w:val="clear"/>
            <w:vAlign w:val="bottom"/>
          </w:tcPr>
          <w:p w:rsidR="00000000" w:rsidDel="00000000" w:rsidP="00000000" w:rsidRDefault="00000000" w:rsidRPr="00000000" w14:paraId="00000118">
            <w:pPr>
              <w:contextualSpacing w:val="0"/>
              <w:jc w:val="center"/>
              <w:rPr>
                <w:rFonts w:ascii="Arial" w:cs="Arial" w:eastAsia="Arial" w:hAnsi="Arial"/>
                <w:b w:val="1"/>
                <w:color w:val="1f497d"/>
                <w:sz w:val="16"/>
                <w:szCs w:val="16"/>
              </w:rPr>
            </w:pPr>
            <w:r w:rsidDel="00000000" w:rsidR="00000000" w:rsidRPr="00000000">
              <w:rPr>
                <w:rFonts w:ascii="Arial" w:cs="Arial" w:eastAsia="Arial" w:hAnsi="Arial"/>
                <w:b w:val="1"/>
                <w:color w:val="1f497d"/>
                <w:sz w:val="16"/>
                <w:szCs w:val="16"/>
                <w:rtl w:val="0"/>
              </w:rPr>
              <w:t xml:space="preserve">1</w:t>
            </w:r>
          </w:p>
        </w:tc>
        <w:tc>
          <w:tcPr>
            <w:shd w:fill="auto" w:val="clear"/>
            <w:vAlign w:val="bottom"/>
          </w:tcPr>
          <w:p w:rsidR="00000000" w:rsidDel="00000000" w:rsidP="00000000" w:rsidRDefault="00000000" w:rsidRPr="00000000" w14:paraId="00000119">
            <w:pPr>
              <w:contextualSpacing w:val="0"/>
              <w:jc w:val="center"/>
              <w:rPr>
                <w:rFonts w:ascii="Arial" w:cs="Arial" w:eastAsia="Arial" w:hAnsi="Arial"/>
                <w:b w:val="1"/>
                <w:color w:val="1f497d"/>
                <w:sz w:val="16"/>
                <w:szCs w:val="16"/>
              </w:rPr>
            </w:pPr>
            <w:r w:rsidDel="00000000" w:rsidR="00000000" w:rsidRPr="00000000">
              <w:rPr>
                <w:rFonts w:ascii="Arial" w:cs="Arial" w:eastAsia="Arial" w:hAnsi="Arial"/>
                <w:b w:val="1"/>
                <w:color w:val="1f497d"/>
                <w:sz w:val="16"/>
                <w:szCs w:val="16"/>
                <w:rtl w:val="0"/>
              </w:rPr>
              <w:t xml:space="preserve">2</w:t>
            </w:r>
          </w:p>
        </w:tc>
        <w:tc>
          <w:tcPr>
            <w:shd w:fill="auto" w:val="clear"/>
            <w:vAlign w:val="bottom"/>
          </w:tcPr>
          <w:p w:rsidR="00000000" w:rsidDel="00000000" w:rsidP="00000000" w:rsidRDefault="00000000" w:rsidRPr="00000000" w14:paraId="0000011A">
            <w:pPr>
              <w:contextualSpacing w:val="0"/>
              <w:jc w:val="center"/>
              <w:rPr>
                <w:rFonts w:ascii="Arial" w:cs="Arial" w:eastAsia="Arial" w:hAnsi="Arial"/>
                <w:b w:val="1"/>
                <w:color w:val="1f497d"/>
                <w:sz w:val="16"/>
                <w:szCs w:val="16"/>
              </w:rPr>
            </w:pPr>
            <w:r w:rsidDel="00000000" w:rsidR="00000000" w:rsidRPr="00000000">
              <w:rPr>
                <w:rFonts w:ascii="Arial" w:cs="Arial" w:eastAsia="Arial" w:hAnsi="Arial"/>
                <w:b w:val="1"/>
                <w:color w:val="1f497d"/>
                <w:sz w:val="16"/>
                <w:szCs w:val="16"/>
                <w:rtl w:val="0"/>
              </w:rPr>
              <w:t xml:space="preserve">3</w:t>
            </w:r>
          </w:p>
        </w:tc>
        <w:tc>
          <w:tcPr>
            <w:shd w:fill="auto" w:val="clear"/>
            <w:vAlign w:val="bottom"/>
          </w:tcPr>
          <w:p w:rsidR="00000000" w:rsidDel="00000000" w:rsidP="00000000" w:rsidRDefault="00000000" w:rsidRPr="00000000" w14:paraId="0000011B">
            <w:pPr>
              <w:contextualSpacing w:val="0"/>
              <w:jc w:val="center"/>
              <w:rPr>
                <w:rFonts w:ascii="Arial" w:cs="Arial" w:eastAsia="Arial" w:hAnsi="Arial"/>
                <w:b w:val="1"/>
                <w:color w:val="1f497d"/>
                <w:sz w:val="16"/>
                <w:szCs w:val="16"/>
              </w:rPr>
            </w:pPr>
            <w:r w:rsidDel="00000000" w:rsidR="00000000" w:rsidRPr="00000000">
              <w:rPr>
                <w:rFonts w:ascii="Arial" w:cs="Arial" w:eastAsia="Arial" w:hAnsi="Arial"/>
                <w:b w:val="1"/>
                <w:color w:val="1f497d"/>
                <w:sz w:val="16"/>
                <w:szCs w:val="16"/>
                <w:rtl w:val="0"/>
              </w:rPr>
              <w:t xml:space="preserve">4</w:t>
            </w:r>
          </w:p>
        </w:tc>
        <w:tc>
          <w:tcPr>
            <w:shd w:fill="auto" w:val="clear"/>
            <w:vAlign w:val="bottom"/>
          </w:tcPr>
          <w:p w:rsidR="00000000" w:rsidDel="00000000" w:rsidP="00000000" w:rsidRDefault="00000000" w:rsidRPr="00000000" w14:paraId="0000011C">
            <w:pPr>
              <w:contextualSpacing w:val="0"/>
              <w:jc w:val="center"/>
              <w:rPr>
                <w:rFonts w:ascii="Arial" w:cs="Arial" w:eastAsia="Arial" w:hAnsi="Arial"/>
                <w:b w:val="1"/>
                <w:color w:val="1f497d"/>
                <w:sz w:val="16"/>
                <w:szCs w:val="16"/>
              </w:rPr>
            </w:pPr>
            <w:r w:rsidDel="00000000" w:rsidR="00000000" w:rsidRPr="00000000">
              <w:rPr>
                <w:rFonts w:ascii="Arial" w:cs="Arial" w:eastAsia="Arial" w:hAnsi="Arial"/>
                <w:b w:val="1"/>
                <w:color w:val="1f497d"/>
                <w:sz w:val="16"/>
                <w:szCs w:val="16"/>
                <w:rtl w:val="0"/>
              </w:rPr>
              <w:t xml:space="preserve">5</w:t>
            </w:r>
          </w:p>
        </w:tc>
        <w:tc>
          <w:tcPr>
            <w:shd w:fill="auto" w:val="clear"/>
            <w:vAlign w:val="bottom"/>
          </w:tcPr>
          <w:p w:rsidR="00000000" w:rsidDel="00000000" w:rsidP="00000000" w:rsidRDefault="00000000" w:rsidRPr="00000000" w14:paraId="0000011D">
            <w:pPr>
              <w:contextualSpacing w:val="0"/>
              <w:jc w:val="center"/>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1E">
            <w:pPr>
              <w:contextualSpacing w:val="0"/>
              <w:jc w:val="center"/>
              <w:rPr>
                <w:rFonts w:ascii="Arial" w:cs="Arial" w:eastAsia="Arial" w:hAnsi="Arial"/>
                <w:b w:val="1"/>
                <w:color w:val="1f497d"/>
                <w:sz w:val="16"/>
                <w:szCs w:val="16"/>
              </w:rPr>
            </w:pPr>
            <w:r w:rsidDel="00000000" w:rsidR="00000000" w:rsidRPr="00000000">
              <w:rPr>
                <w:rFonts w:ascii="Arial" w:cs="Arial" w:eastAsia="Arial" w:hAnsi="Arial"/>
                <w:b w:val="1"/>
                <w:color w:val="1f497d"/>
                <w:sz w:val="16"/>
                <w:szCs w:val="16"/>
                <w:rtl w:val="0"/>
              </w:rPr>
              <w:t xml:space="preserve">7</w:t>
            </w:r>
          </w:p>
        </w:tc>
        <w:tc>
          <w:tcPr>
            <w:shd w:fill="auto" w:val="clear"/>
            <w:vAlign w:val="bottom"/>
          </w:tcPr>
          <w:p w:rsidR="00000000" w:rsidDel="00000000" w:rsidP="00000000" w:rsidRDefault="00000000" w:rsidRPr="00000000" w14:paraId="0000011F">
            <w:pPr>
              <w:contextualSpacing w:val="0"/>
              <w:jc w:val="center"/>
              <w:rPr>
                <w:rFonts w:ascii="Arial" w:cs="Arial" w:eastAsia="Arial" w:hAnsi="Arial"/>
                <w:b w:val="1"/>
                <w:color w:val="1f497d"/>
                <w:sz w:val="16"/>
                <w:szCs w:val="16"/>
              </w:rPr>
            </w:pPr>
            <w:r w:rsidDel="00000000" w:rsidR="00000000" w:rsidRPr="00000000">
              <w:rPr>
                <w:rFonts w:ascii="Arial" w:cs="Arial" w:eastAsia="Arial" w:hAnsi="Arial"/>
                <w:b w:val="1"/>
                <w:color w:val="1f497d"/>
                <w:sz w:val="16"/>
                <w:szCs w:val="16"/>
                <w:rtl w:val="0"/>
              </w:rPr>
              <w:t xml:space="preserve">8</w:t>
            </w:r>
          </w:p>
        </w:tc>
        <w:tc>
          <w:tcPr>
            <w:shd w:fill="auto" w:val="clear"/>
            <w:vAlign w:val="bottom"/>
          </w:tcPr>
          <w:p w:rsidR="00000000" w:rsidDel="00000000" w:rsidP="00000000" w:rsidRDefault="00000000" w:rsidRPr="00000000" w14:paraId="00000120">
            <w:pPr>
              <w:contextualSpacing w:val="0"/>
              <w:jc w:val="center"/>
              <w:rPr>
                <w:rFonts w:ascii="Arial" w:cs="Arial" w:eastAsia="Arial" w:hAnsi="Arial"/>
                <w:b w:val="1"/>
                <w:color w:val="1f497d"/>
                <w:sz w:val="16"/>
                <w:szCs w:val="16"/>
              </w:rPr>
            </w:pPr>
            <w:r w:rsidDel="00000000" w:rsidR="00000000" w:rsidRPr="00000000">
              <w:rPr>
                <w:rFonts w:ascii="Arial" w:cs="Arial" w:eastAsia="Arial" w:hAnsi="Arial"/>
                <w:b w:val="1"/>
                <w:color w:val="1f497d"/>
                <w:sz w:val="16"/>
                <w:szCs w:val="16"/>
                <w:rtl w:val="0"/>
              </w:rPr>
              <w:t xml:space="preserve">9</w:t>
            </w:r>
          </w:p>
        </w:tc>
        <w:tc>
          <w:tcPr>
            <w:shd w:fill="auto" w:val="clear"/>
            <w:vAlign w:val="bottom"/>
          </w:tcPr>
          <w:p w:rsidR="00000000" w:rsidDel="00000000" w:rsidP="00000000" w:rsidRDefault="00000000" w:rsidRPr="00000000" w14:paraId="00000121">
            <w:pPr>
              <w:contextualSpacing w:val="0"/>
              <w:jc w:val="center"/>
              <w:rPr>
                <w:rFonts w:ascii="Arial" w:cs="Arial" w:eastAsia="Arial" w:hAnsi="Arial"/>
                <w:b w:val="1"/>
                <w:color w:val="1f497d"/>
                <w:sz w:val="16"/>
                <w:szCs w:val="16"/>
              </w:rPr>
            </w:pPr>
            <w:r w:rsidDel="00000000" w:rsidR="00000000" w:rsidRPr="00000000">
              <w:rPr>
                <w:rFonts w:ascii="Arial" w:cs="Arial" w:eastAsia="Arial" w:hAnsi="Arial"/>
                <w:b w:val="1"/>
                <w:color w:val="1f497d"/>
                <w:sz w:val="16"/>
                <w:szCs w:val="16"/>
                <w:rtl w:val="0"/>
              </w:rPr>
              <w:t xml:space="preserve">10</w:t>
            </w:r>
          </w:p>
        </w:tc>
        <w:tc>
          <w:tcPr>
            <w:shd w:fill="a5a5a5" w:val="clear"/>
            <w:vAlign w:val="bottom"/>
          </w:tcPr>
          <w:p w:rsidR="00000000" w:rsidDel="00000000" w:rsidP="00000000" w:rsidRDefault="00000000" w:rsidRPr="00000000" w14:paraId="00000122">
            <w:pPr>
              <w:contextualSpacing w:val="0"/>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11</w:t>
            </w:r>
          </w:p>
        </w:tc>
        <w:tc>
          <w:tcPr>
            <w:shd w:fill="auto" w:val="clear"/>
            <w:vAlign w:val="bottom"/>
          </w:tcPr>
          <w:p w:rsidR="00000000" w:rsidDel="00000000" w:rsidP="00000000" w:rsidRDefault="00000000" w:rsidRPr="00000000" w14:paraId="00000123">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24">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25">
            <w:pPr>
              <w:contextualSpacing w:val="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14</w:t>
            </w:r>
          </w:p>
        </w:tc>
      </w:tr>
      <w:tr>
        <w:trPr>
          <w:trHeight w:val="440" w:hRule="atLeast"/>
        </w:trPr>
        <w:tc>
          <w:tcPr>
            <w:vMerge w:val="continue"/>
            <w:shd w:fill="auto" w:val="clear"/>
            <w:vAlign w:val="center"/>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vMerge w:val="continue"/>
            <w:shd w:fill="4f81bd" w:val="clear"/>
            <w:vAlign w:val="center"/>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shd w:fill="8064a2" w:val="clear"/>
            <w:vAlign w:val="bottom"/>
          </w:tcPr>
          <w:p w:rsidR="00000000" w:rsidDel="00000000" w:rsidP="00000000" w:rsidRDefault="00000000" w:rsidRPr="00000000" w14:paraId="00000128">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Auditorio</w:t>
            </w:r>
          </w:p>
        </w:tc>
        <w:tc>
          <w:tcPr>
            <w:shd w:fill="auto" w:val="clear"/>
            <w:vAlign w:val="bottom"/>
          </w:tcPr>
          <w:p w:rsidR="00000000" w:rsidDel="00000000" w:rsidP="00000000" w:rsidRDefault="00000000" w:rsidRPr="00000000" w14:paraId="00000129">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2A">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2B">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2C">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2D">
            <w:pPr>
              <w:contextualSpacing w:val="0"/>
              <w:rPr>
                <w:rFonts w:ascii="Arial" w:cs="Arial" w:eastAsia="Arial" w:hAnsi="Arial"/>
                <w:color w:val="000000"/>
                <w:sz w:val="16"/>
                <w:szCs w:val="16"/>
              </w:rPr>
            </w:pPr>
            <w:r w:rsidDel="00000000" w:rsidR="00000000" w:rsidRPr="00000000">
              <w:rPr>
                <w:rtl w:val="0"/>
              </w:rPr>
            </w:r>
          </w:p>
        </w:tc>
        <w:tc>
          <w:tcPr>
            <w:shd w:fill="8064a2" w:val="clear"/>
            <w:vAlign w:val="bottom"/>
          </w:tcPr>
          <w:p w:rsidR="00000000" w:rsidDel="00000000" w:rsidP="00000000" w:rsidRDefault="00000000" w:rsidRPr="00000000" w14:paraId="0000012E">
            <w:pPr>
              <w:contextualSpacing w:val="0"/>
              <w:jc w:val="center"/>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6</w:t>
            </w:r>
          </w:p>
        </w:tc>
        <w:tc>
          <w:tcPr>
            <w:shd w:fill="auto" w:val="clear"/>
            <w:vAlign w:val="bottom"/>
          </w:tcPr>
          <w:p w:rsidR="00000000" w:rsidDel="00000000" w:rsidP="00000000" w:rsidRDefault="00000000" w:rsidRPr="00000000" w14:paraId="0000012F">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30">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31">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32">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33">
            <w:pPr>
              <w:contextualSpacing w:val="0"/>
              <w:rPr>
                <w:rFonts w:ascii="Arial" w:cs="Arial" w:eastAsia="Arial" w:hAnsi="Arial"/>
                <w:color w:val="000000"/>
                <w:sz w:val="16"/>
                <w:szCs w:val="16"/>
              </w:rPr>
            </w:pPr>
            <w:r w:rsidDel="00000000" w:rsidR="00000000" w:rsidRPr="00000000">
              <w:rPr>
                <w:rtl w:val="0"/>
              </w:rPr>
            </w:r>
          </w:p>
        </w:tc>
        <w:tc>
          <w:tcPr>
            <w:shd w:fill="8064a2" w:val="clear"/>
            <w:vAlign w:val="bottom"/>
          </w:tcPr>
          <w:p w:rsidR="00000000" w:rsidDel="00000000" w:rsidP="00000000" w:rsidRDefault="00000000" w:rsidRPr="00000000" w14:paraId="00000134">
            <w:pPr>
              <w:contextualSpacing w:val="0"/>
              <w:jc w:val="center"/>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12</w:t>
            </w:r>
          </w:p>
        </w:tc>
        <w:tc>
          <w:tcPr>
            <w:shd w:fill="8064a2" w:val="clear"/>
            <w:vAlign w:val="bottom"/>
          </w:tcPr>
          <w:p w:rsidR="00000000" w:rsidDel="00000000" w:rsidP="00000000" w:rsidRDefault="00000000" w:rsidRPr="00000000" w14:paraId="00000135">
            <w:pPr>
              <w:contextualSpacing w:val="0"/>
              <w:jc w:val="center"/>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13</w:t>
            </w:r>
          </w:p>
        </w:tc>
        <w:tc>
          <w:tcPr>
            <w:shd w:fill="auto" w:val="clear"/>
            <w:vAlign w:val="bottom"/>
          </w:tcPr>
          <w:p w:rsidR="00000000" w:rsidDel="00000000" w:rsidP="00000000" w:rsidRDefault="00000000" w:rsidRPr="00000000" w14:paraId="00000136">
            <w:pPr>
              <w:contextualSpacing w:val="0"/>
              <w:rPr>
                <w:rFonts w:ascii="Arial" w:cs="Arial" w:eastAsia="Arial" w:hAnsi="Arial"/>
                <w:color w:val="000000"/>
                <w:sz w:val="16"/>
                <w:szCs w:val="16"/>
              </w:rPr>
            </w:pPr>
            <w:r w:rsidDel="00000000" w:rsidR="00000000" w:rsidRPr="00000000">
              <w:rPr>
                <w:rtl w:val="0"/>
              </w:rPr>
            </w:r>
          </w:p>
        </w:tc>
      </w:tr>
      <w:tr>
        <w:trPr>
          <w:trHeight w:val="1400" w:hRule="atLeast"/>
        </w:trPr>
        <w:tc>
          <w:tcPr>
            <w:vMerge w:val="continue"/>
            <w:shd w:fill="auto" w:val="clear"/>
            <w:vAlign w:val="center"/>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vMerge w:val="continue"/>
            <w:shd w:fill="4f81bd" w:val="clear"/>
            <w:vAlign w:val="center"/>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39">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Tareas</w:t>
            </w:r>
          </w:p>
        </w:tc>
        <w:tc>
          <w:tcPr>
            <w:shd w:fill="auto" w:val="clear"/>
            <w:vAlign w:val="bottom"/>
          </w:tcPr>
          <w:p w:rsidR="00000000" w:rsidDel="00000000" w:rsidP="00000000" w:rsidRDefault="00000000" w:rsidRPr="00000000" w14:paraId="0000013A">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3B">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2.5                 a) Inv Libre     b) Esquema DOD´s</w:t>
            </w:r>
          </w:p>
        </w:tc>
        <w:tc>
          <w:tcPr>
            <w:shd w:fill="auto" w:val="clear"/>
            <w:vAlign w:val="bottom"/>
          </w:tcPr>
          <w:p w:rsidR="00000000" w:rsidDel="00000000" w:rsidP="00000000" w:rsidRDefault="00000000" w:rsidRPr="00000000" w14:paraId="0000013C">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3D">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3E">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3F">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40">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6.5   Etnografía del Conversatorio y conclusión de pregunta de  investigación</w:t>
            </w:r>
          </w:p>
        </w:tc>
        <w:tc>
          <w:tcPr>
            <w:shd w:fill="auto" w:val="clear"/>
            <w:vAlign w:val="bottom"/>
          </w:tcPr>
          <w:p w:rsidR="00000000" w:rsidDel="00000000" w:rsidP="00000000" w:rsidRDefault="00000000" w:rsidRPr="00000000" w14:paraId="00000141">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42">
            <w:pPr>
              <w:contextualSpacing w:val="0"/>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8.5</w:t>
            </w:r>
          </w:p>
        </w:tc>
        <w:tc>
          <w:tcPr>
            <w:shd w:fill="auto" w:val="clear"/>
            <w:vAlign w:val="bottom"/>
          </w:tcPr>
          <w:p w:rsidR="00000000" w:rsidDel="00000000" w:rsidP="00000000" w:rsidRDefault="00000000" w:rsidRPr="00000000" w14:paraId="00000143">
            <w:pPr>
              <w:contextualSpacing w:val="0"/>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9.5</w:t>
            </w:r>
          </w:p>
        </w:tc>
        <w:tc>
          <w:tcPr>
            <w:shd w:fill="auto" w:val="clear"/>
            <w:vAlign w:val="bottom"/>
          </w:tcPr>
          <w:p w:rsidR="00000000" w:rsidDel="00000000" w:rsidP="00000000" w:rsidRDefault="00000000" w:rsidRPr="00000000" w14:paraId="00000144">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SESIÓN DE AJUSTE</w:t>
            </w:r>
          </w:p>
        </w:tc>
        <w:tc>
          <w:tcPr>
            <w:shd w:fill="auto" w:val="clear"/>
            <w:vAlign w:val="bottom"/>
          </w:tcPr>
          <w:p w:rsidR="00000000" w:rsidDel="00000000" w:rsidP="00000000" w:rsidRDefault="00000000" w:rsidRPr="00000000" w14:paraId="00000145">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AJUSTE CON OBSERVACIONES DEL COLOQUIO Y ENTREGA DE TRABAJO FINAL. T 4Días posteriores a Coloquio</w:t>
            </w:r>
          </w:p>
        </w:tc>
        <w:tc>
          <w:tcPr>
            <w:shd w:fill="auto" w:val="clear"/>
            <w:vAlign w:val="bottom"/>
          </w:tcPr>
          <w:p w:rsidR="00000000" w:rsidDel="00000000" w:rsidP="00000000" w:rsidRDefault="00000000" w:rsidRPr="00000000" w14:paraId="00000146">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AJUSTE CON OBSERVACIONES DEL COLOQUIO Y ENTREGA DE TRABAJO FINAL. T 4Días posteriores a Coloquio</w:t>
            </w:r>
          </w:p>
        </w:tc>
        <w:tc>
          <w:tcPr>
            <w:shd w:fill="auto" w:val="clear"/>
            <w:vAlign w:val="bottom"/>
          </w:tcPr>
          <w:p w:rsidR="00000000" w:rsidDel="00000000" w:rsidP="00000000" w:rsidRDefault="00000000" w:rsidRPr="00000000" w14:paraId="00000147">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CIERRE DE CURSO - ENTREGA DE CALIFICACIÓN</w:t>
            </w:r>
          </w:p>
        </w:tc>
      </w:tr>
      <w:tr>
        <w:trPr>
          <w:trHeight w:val="300" w:hRule="atLeast"/>
        </w:trPr>
        <w:tc>
          <w:tcPr>
            <w:vMerge w:val="continue"/>
            <w:shd w:fill="auto" w:val="clear"/>
            <w:vAlign w:val="center"/>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vMerge w:val="restart"/>
            <w:shd w:fill="ffffcc" w:val="clear"/>
            <w:vAlign w:val="center"/>
          </w:tcPr>
          <w:p w:rsidR="00000000" w:rsidDel="00000000" w:rsidP="00000000" w:rsidRDefault="00000000" w:rsidRPr="00000000" w14:paraId="00000149">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Método Iterativo de Caso</w:t>
            </w:r>
          </w:p>
        </w:tc>
        <w:tc>
          <w:tcPr>
            <w:shd w:fill="auto" w:val="clear"/>
            <w:vAlign w:val="bottom"/>
          </w:tcPr>
          <w:p w:rsidR="00000000" w:rsidDel="00000000" w:rsidP="00000000" w:rsidRDefault="00000000" w:rsidRPr="00000000" w14:paraId="0000014A">
            <w:pPr>
              <w:contextualSpacing w:val="0"/>
              <w:rPr>
                <w:rFonts w:ascii="Arial" w:cs="Arial" w:eastAsia="Arial" w:hAnsi="Arial"/>
                <w:color w:val="000000"/>
                <w:sz w:val="16"/>
                <w:szCs w:val="16"/>
              </w:rPr>
            </w:pPr>
            <w:r w:rsidDel="00000000" w:rsidR="00000000" w:rsidRPr="00000000">
              <w:rPr>
                <w:rtl w:val="0"/>
              </w:rPr>
            </w:r>
          </w:p>
        </w:tc>
        <w:tc>
          <w:tcPr>
            <w:shd w:fill="f79646" w:val="clear"/>
            <w:vAlign w:val="bottom"/>
          </w:tcPr>
          <w:p w:rsidR="00000000" w:rsidDel="00000000" w:rsidP="00000000" w:rsidRDefault="00000000" w:rsidRPr="00000000" w14:paraId="0000014B">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IT 1</w:t>
            </w:r>
          </w:p>
        </w:tc>
        <w:tc>
          <w:tcPr>
            <w:shd w:fill="f79646" w:val="clear"/>
            <w:vAlign w:val="bottom"/>
          </w:tcPr>
          <w:p w:rsidR="00000000" w:rsidDel="00000000" w:rsidP="00000000" w:rsidRDefault="00000000" w:rsidRPr="00000000" w14:paraId="0000014C">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IT 2</w:t>
            </w:r>
          </w:p>
        </w:tc>
        <w:tc>
          <w:tcPr>
            <w:shd w:fill="f79646" w:val="clear"/>
            <w:vAlign w:val="bottom"/>
          </w:tcPr>
          <w:p w:rsidR="00000000" w:rsidDel="00000000" w:rsidP="00000000" w:rsidRDefault="00000000" w:rsidRPr="00000000" w14:paraId="0000014D">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IT 3</w:t>
            </w:r>
          </w:p>
        </w:tc>
        <w:tc>
          <w:tcPr>
            <w:shd w:fill="f79646" w:val="clear"/>
            <w:vAlign w:val="bottom"/>
          </w:tcPr>
          <w:p w:rsidR="00000000" w:rsidDel="00000000" w:rsidP="00000000" w:rsidRDefault="00000000" w:rsidRPr="00000000" w14:paraId="0000014E">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IT 4</w:t>
            </w:r>
          </w:p>
        </w:tc>
        <w:tc>
          <w:tcPr>
            <w:shd w:fill="f79646" w:val="clear"/>
            <w:vAlign w:val="bottom"/>
          </w:tcPr>
          <w:p w:rsidR="00000000" w:rsidDel="00000000" w:rsidP="00000000" w:rsidRDefault="00000000" w:rsidRPr="00000000" w14:paraId="0000014F">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IT 5</w:t>
            </w:r>
          </w:p>
        </w:tc>
        <w:tc>
          <w:tcPr>
            <w:shd w:fill="8064a2" w:val="clear"/>
            <w:vAlign w:val="bottom"/>
          </w:tcPr>
          <w:p w:rsidR="00000000" w:rsidDel="00000000" w:rsidP="00000000" w:rsidRDefault="00000000" w:rsidRPr="00000000" w14:paraId="00000150">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Propuestas</w:t>
            </w:r>
          </w:p>
        </w:tc>
        <w:tc>
          <w:tcPr>
            <w:shd w:fill="f79646" w:val="clear"/>
            <w:vAlign w:val="bottom"/>
          </w:tcPr>
          <w:p w:rsidR="00000000" w:rsidDel="00000000" w:rsidP="00000000" w:rsidRDefault="00000000" w:rsidRPr="00000000" w14:paraId="00000151">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IT 6</w:t>
            </w:r>
          </w:p>
        </w:tc>
        <w:tc>
          <w:tcPr>
            <w:shd w:fill="f79646" w:val="clear"/>
            <w:vAlign w:val="bottom"/>
          </w:tcPr>
          <w:p w:rsidR="00000000" w:rsidDel="00000000" w:rsidP="00000000" w:rsidRDefault="00000000" w:rsidRPr="00000000" w14:paraId="00000152">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IT 7</w:t>
            </w:r>
          </w:p>
        </w:tc>
        <w:tc>
          <w:tcPr>
            <w:shd w:fill="f79646" w:val="clear"/>
            <w:vAlign w:val="bottom"/>
          </w:tcPr>
          <w:p w:rsidR="00000000" w:rsidDel="00000000" w:rsidP="00000000" w:rsidRDefault="00000000" w:rsidRPr="00000000" w14:paraId="00000153">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IT8</w:t>
            </w:r>
          </w:p>
        </w:tc>
        <w:tc>
          <w:tcPr>
            <w:shd w:fill="f79646" w:val="clear"/>
            <w:vAlign w:val="bottom"/>
          </w:tcPr>
          <w:p w:rsidR="00000000" w:rsidDel="00000000" w:rsidP="00000000" w:rsidRDefault="00000000" w:rsidRPr="00000000" w14:paraId="00000154">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IT 8</w:t>
            </w:r>
          </w:p>
        </w:tc>
        <w:tc>
          <w:tcPr>
            <w:shd w:fill="auto" w:val="clear"/>
            <w:vAlign w:val="bottom"/>
          </w:tcPr>
          <w:p w:rsidR="00000000" w:rsidDel="00000000" w:rsidP="00000000" w:rsidRDefault="00000000" w:rsidRPr="00000000" w14:paraId="00000155">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56">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57">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58">
            <w:pPr>
              <w:contextualSpacing w:val="0"/>
              <w:rPr>
                <w:rFonts w:ascii="Arial" w:cs="Arial" w:eastAsia="Arial" w:hAnsi="Arial"/>
                <w:color w:val="000000"/>
                <w:sz w:val="16"/>
                <w:szCs w:val="16"/>
              </w:rPr>
            </w:pPr>
            <w:r w:rsidDel="00000000" w:rsidR="00000000" w:rsidRPr="00000000">
              <w:rPr>
                <w:rtl w:val="0"/>
              </w:rPr>
            </w:r>
          </w:p>
        </w:tc>
      </w:tr>
      <w:tr>
        <w:trPr>
          <w:trHeight w:val="300" w:hRule="atLeast"/>
        </w:trPr>
        <w:tc>
          <w:tcPr>
            <w:vMerge w:val="continue"/>
            <w:shd w:fill="auto" w:val="clear"/>
            <w:vAlign w:val="center"/>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vMerge w:val="continue"/>
            <w:shd w:fill="ffffcc" w:val="clear"/>
            <w:vAlign w:val="center"/>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5B">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5C">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w:t>
            </w:r>
          </w:p>
        </w:tc>
        <w:tc>
          <w:tcPr>
            <w:shd w:fill="auto" w:val="clear"/>
            <w:vAlign w:val="bottom"/>
          </w:tcPr>
          <w:p w:rsidR="00000000" w:rsidDel="00000000" w:rsidP="00000000" w:rsidRDefault="00000000" w:rsidRPr="00000000" w14:paraId="0000015D">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w:t>
            </w:r>
          </w:p>
        </w:tc>
        <w:tc>
          <w:tcPr>
            <w:shd w:fill="auto" w:val="clear"/>
            <w:vAlign w:val="bottom"/>
          </w:tcPr>
          <w:p w:rsidR="00000000" w:rsidDel="00000000" w:rsidP="00000000" w:rsidRDefault="00000000" w:rsidRPr="00000000" w14:paraId="0000015E">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w:t>
            </w:r>
          </w:p>
        </w:tc>
        <w:tc>
          <w:tcPr>
            <w:shd w:fill="auto" w:val="clear"/>
            <w:vAlign w:val="bottom"/>
          </w:tcPr>
          <w:p w:rsidR="00000000" w:rsidDel="00000000" w:rsidP="00000000" w:rsidRDefault="00000000" w:rsidRPr="00000000" w14:paraId="0000015F">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w:t>
            </w:r>
          </w:p>
        </w:tc>
        <w:tc>
          <w:tcPr>
            <w:shd w:fill="auto" w:val="clear"/>
            <w:vAlign w:val="bottom"/>
          </w:tcPr>
          <w:p w:rsidR="00000000" w:rsidDel="00000000" w:rsidP="00000000" w:rsidRDefault="00000000" w:rsidRPr="00000000" w14:paraId="00000160">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61">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62">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w:t>
            </w:r>
          </w:p>
        </w:tc>
        <w:tc>
          <w:tcPr>
            <w:shd w:fill="auto" w:val="clear"/>
            <w:vAlign w:val="bottom"/>
          </w:tcPr>
          <w:p w:rsidR="00000000" w:rsidDel="00000000" w:rsidP="00000000" w:rsidRDefault="00000000" w:rsidRPr="00000000" w14:paraId="00000163">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w:t>
            </w:r>
          </w:p>
        </w:tc>
        <w:tc>
          <w:tcPr>
            <w:shd w:fill="auto" w:val="clear"/>
            <w:vAlign w:val="bottom"/>
          </w:tcPr>
          <w:p w:rsidR="00000000" w:rsidDel="00000000" w:rsidP="00000000" w:rsidRDefault="00000000" w:rsidRPr="00000000" w14:paraId="00000164">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w:t>
            </w:r>
          </w:p>
        </w:tc>
        <w:tc>
          <w:tcPr>
            <w:shd w:fill="auto" w:val="clear"/>
            <w:vAlign w:val="bottom"/>
          </w:tcPr>
          <w:p w:rsidR="00000000" w:rsidDel="00000000" w:rsidP="00000000" w:rsidRDefault="00000000" w:rsidRPr="00000000" w14:paraId="00000165">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 </w:t>
            </w:r>
          </w:p>
        </w:tc>
        <w:tc>
          <w:tcPr>
            <w:shd w:fill="auto" w:val="clear"/>
            <w:vAlign w:val="bottom"/>
          </w:tcPr>
          <w:p w:rsidR="00000000" w:rsidDel="00000000" w:rsidP="00000000" w:rsidRDefault="00000000" w:rsidRPr="00000000" w14:paraId="00000166">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67">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68">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69">
            <w:pPr>
              <w:contextualSpacing w:val="0"/>
              <w:rPr>
                <w:rFonts w:ascii="Arial" w:cs="Arial" w:eastAsia="Arial" w:hAnsi="Arial"/>
                <w:color w:val="000000"/>
                <w:sz w:val="16"/>
                <w:szCs w:val="16"/>
              </w:rPr>
            </w:pPr>
            <w:r w:rsidDel="00000000" w:rsidR="00000000" w:rsidRPr="00000000">
              <w:rPr>
                <w:rtl w:val="0"/>
              </w:rPr>
            </w:r>
          </w:p>
        </w:tc>
      </w:tr>
      <w:tr>
        <w:trPr>
          <w:trHeight w:val="300" w:hRule="atLeast"/>
        </w:trPr>
        <w:tc>
          <w:tcPr>
            <w:vMerge w:val="continue"/>
            <w:shd w:fill="auto" w:val="clear"/>
            <w:vAlign w:val="center"/>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vMerge w:val="continue"/>
            <w:shd w:fill="ffffcc" w:val="clear"/>
            <w:vAlign w:val="center"/>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6C">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6D">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w:t>
            </w:r>
          </w:p>
        </w:tc>
        <w:tc>
          <w:tcPr>
            <w:shd w:fill="f79646" w:val="clear"/>
            <w:vAlign w:val="bottom"/>
          </w:tcPr>
          <w:p w:rsidR="00000000" w:rsidDel="00000000" w:rsidP="00000000" w:rsidRDefault="00000000" w:rsidRPr="00000000" w14:paraId="0000016E">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L D</w:t>
            </w:r>
          </w:p>
        </w:tc>
        <w:tc>
          <w:tcPr>
            <w:shd w:fill="auto" w:val="clear"/>
            <w:vAlign w:val="bottom"/>
          </w:tcPr>
          <w:p w:rsidR="00000000" w:rsidDel="00000000" w:rsidP="00000000" w:rsidRDefault="00000000" w:rsidRPr="00000000" w14:paraId="0000016F">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w:t>
            </w:r>
          </w:p>
        </w:tc>
        <w:tc>
          <w:tcPr>
            <w:shd w:fill="auto" w:val="clear"/>
            <w:vAlign w:val="bottom"/>
          </w:tcPr>
          <w:p w:rsidR="00000000" w:rsidDel="00000000" w:rsidP="00000000" w:rsidRDefault="00000000" w:rsidRPr="00000000" w14:paraId="00000170">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w:t>
            </w:r>
          </w:p>
        </w:tc>
        <w:tc>
          <w:tcPr>
            <w:shd w:fill="auto" w:val="clear"/>
            <w:vAlign w:val="bottom"/>
          </w:tcPr>
          <w:p w:rsidR="00000000" w:rsidDel="00000000" w:rsidP="00000000" w:rsidRDefault="00000000" w:rsidRPr="00000000" w14:paraId="00000171">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72">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73">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w:t>
            </w:r>
          </w:p>
        </w:tc>
        <w:tc>
          <w:tcPr>
            <w:shd w:fill="auto" w:val="clear"/>
            <w:vAlign w:val="bottom"/>
          </w:tcPr>
          <w:p w:rsidR="00000000" w:rsidDel="00000000" w:rsidP="00000000" w:rsidRDefault="00000000" w:rsidRPr="00000000" w14:paraId="00000174">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w:t>
            </w:r>
          </w:p>
        </w:tc>
        <w:tc>
          <w:tcPr>
            <w:shd w:fill="auto" w:val="clear"/>
            <w:vAlign w:val="bottom"/>
          </w:tcPr>
          <w:p w:rsidR="00000000" w:rsidDel="00000000" w:rsidP="00000000" w:rsidRDefault="00000000" w:rsidRPr="00000000" w14:paraId="00000175">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w:t>
            </w:r>
          </w:p>
        </w:tc>
        <w:tc>
          <w:tcPr>
            <w:shd w:fill="auto" w:val="clear"/>
            <w:vAlign w:val="bottom"/>
          </w:tcPr>
          <w:p w:rsidR="00000000" w:rsidDel="00000000" w:rsidP="00000000" w:rsidRDefault="00000000" w:rsidRPr="00000000" w14:paraId="00000176">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 </w:t>
            </w:r>
          </w:p>
        </w:tc>
        <w:tc>
          <w:tcPr>
            <w:shd w:fill="auto" w:val="clear"/>
            <w:vAlign w:val="bottom"/>
          </w:tcPr>
          <w:p w:rsidR="00000000" w:rsidDel="00000000" w:rsidP="00000000" w:rsidRDefault="00000000" w:rsidRPr="00000000" w14:paraId="00000177">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78">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79">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7A">
            <w:pPr>
              <w:contextualSpacing w:val="0"/>
              <w:rPr>
                <w:rFonts w:ascii="Arial" w:cs="Arial" w:eastAsia="Arial" w:hAnsi="Arial"/>
                <w:color w:val="000000"/>
                <w:sz w:val="16"/>
                <w:szCs w:val="16"/>
              </w:rPr>
            </w:pPr>
            <w:r w:rsidDel="00000000" w:rsidR="00000000" w:rsidRPr="00000000">
              <w:rPr>
                <w:rtl w:val="0"/>
              </w:rPr>
            </w:r>
          </w:p>
        </w:tc>
      </w:tr>
      <w:tr>
        <w:trPr>
          <w:trHeight w:val="400" w:hRule="atLeast"/>
        </w:trPr>
        <w:tc>
          <w:tcPr>
            <w:vMerge w:val="continue"/>
            <w:shd w:fill="auto" w:val="clear"/>
            <w:vAlign w:val="center"/>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vMerge w:val="continue"/>
            <w:shd w:fill="ffffcc" w:val="clear"/>
            <w:vAlign w:val="center"/>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7D">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7E">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w:t>
            </w:r>
          </w:p>
        </w:tc>
        <w:tc>
          <w:tcPr>
            <w:shd w:fill="auto" w:val="clear"/>
            <w:vAlign w:val="bottom"/>
          </w:tcPr>
          <w:p w:rsidR="00000000" w:rsidDel="00000000" w:rsidP="00000000" w:rsidRDefault="00000000" w:rsidRPr="00000000" w14:paraId="0000017F">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w:t>
            </w:r>
          </w:p>
        </w:tc>
        <w:tc>
          <w:tcPr>
            <w:shd w:fill="auto" w:val="clear"/>
            <w:vAlign w:val="bottom"/>
          </w:tcPr>
          <w:p w:rsidR="00000000" w:rsidDel="00000000" w:rsidP="00000000" w:rsidRDefault="00000000" w:rsidRPr="00000000" w14:paraId="00000180">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w:t>
            </w:r>
          </w:p>
        </w:tc>
        <w:tc>
          <w:tcPr>
            <w:shd w:fill="auto" w:val="clear"/>
            <w:vAlign w:val="bottom"/>
          </w:tcPr>
          <w:p w:rsidR="00000000" w:rsidDel="00000000" w:rsidP="00000000" w:rsidRDefault="00000000" w:rsidRPr="00000000" w14:paraId="00000181">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w:t>
            </w:r>
          </w:p>
        </w:tc>
        <w:tc>
          <w:tcPr>
            <w:shd w:fill="auto" w:val="clear"/>
            <w:vAlign w:val="bottom"/>
          </w:tcPr>
          <w:p w:rsidR="00000000" w:rsidDel="00000000" w:rsidP="00000000" w:rsidRDefault="00000000" w:rsidRPr="00000000" w14:paraId="00000182">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83">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84">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w:t>
            </w:r>
          </w:p>
        </w:tc>
        <w:tc>
          <w:tcPr>
            <w:shd w:fill="auto" w:val="clear"/>
            <w:vAlign w:val="bottom"/>
          </w:tcPr>
          <w:p w:rsidR="00000000" w:rsidDel="00000000" w:rsidP="00000000" w:rsidRDefault="00000000" w:rsidRPr="00000000" w14:paraId="00000185">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w:t>
            </w:r>
          </w:p>
        </w:tc>
        <w:tc>
          <w:tcPr>
            <w:shd w:fill="auto" w:val="clear"/>
            <w:vAlign w:val="bottom"/>
          </w:tcPr>
          <w:p w:rsidR="00000000" w:rsidDel="00000000" w:rsidP="00000000" w:rsidRDefault="00000000" w:rsidRPr="00000000" w14:paraId="00000186">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w:t>
            </w:r>
          </w:p>
        </w:tc>
        <w:tc>
          <w:tcPr>
            <w:shd w:fill="auto" w:val="clear"/>
            <w:vAlign w:val="bottom"/>
          </w:tcPr>
          <w:p w:rsidR="00000000" w:rsidDel="00000000" w:rsidP="00000000" w:rsidRDefault="00000000" w:rsidRPr="00000000" w14:paraId="00000187">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w:t>
            </w:r>
          </w:p>
        </w:tc>
        <w:tc>
          <w:tcPr>
            <w:shd w:fill="auto" w:val="clear"/>
            <w:vAlign w:val="bottom"/>
          </w:tcPr>
          <w:p w:rsidR="00000000" w:rsidDel="00000000" w:rsidP="00000000" w:rsidRDefault="00000000" w:rsidRPr="00000000" w14:paraId="00000188">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89">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8A">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8B">
            <w:pPr>
              <w:contextualSpacing w:val="0"/>
              <w:rPr>
                <w:rFonts w:ascii="Arial" w:cs="Arial" w:eastAsia="Arial" w:hAnsi="Arial"/>
                <w:color w:val="000000"/>
                <w:sz w:val="16"/>
                <w:szCs w:val="16"/>
              </w:rPr>
            </w:pPr>
            <w:r w:rsidDel="00000000" w:rsidR="00000000" w:rsidRPr="00000000">
              <w:rPr>
                <w:rtl w:val="0"/>
              </w:rPr>
            </w:r>
          </w:p>
        </w:tc>
      </w:tr>
      <w:tr>
        <w:trPr>
          <w:trHeight w:val="300" w:hRule="atLeast"/>
        </w:trPr>
        <w:tc>
          <w:tcPr>
            <w:vMerge w:val="continue"/>
            <w:shd w:fill="auto" w:val="clear"/>
            <w:vAlign w:val="center"/>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vMerge w:val="continue"/>
            <w:shd w:fill="ffffcc" w:val="clear"/>
            <w:vAlign w:val="center"/>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8E">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8F">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w:t>
            </w:r>
          </w:p>
        </w:tc>
        <w:tc>
          <w:tcPr>
            <w:shd w:fill="f79646" w:val="clear"/>
            <w:vAlign w:val="bottom"/>
          </w:tcPr>
          <w:p w:rsidR="00000000" w:rsidDel="00000000" w:rsidP="00000000" w:rsidRDefault="00000000" w:rsidRPr="00000000" w14:paraId="00000190">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IT 3</w:t>
            </w:r>
          </w:p>
        </w:tc>
        <w:tc>
          <w:tcPr>
            <w:shd w:fill="auto" w:val="clear"/>
            <w:vAlign w:val="bottom"/>
          </w:tcPr>
          <w:p w:rsidR="00000000" w:rsidDel="00000000" w:rsidP="00000000" w:rsidRDefault="00000000" w:rsidRPr="00000000" w14:paraId="00000191">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w:t>
            </w:r>
          </w:p>
        </w:tc>
        <w:tc>
          <w:tcPr>
            <w:shd w:fill="auto" w:val="clear"/>
            <w:vAlign w:val="bottom"/>
          </w:tcPr>
          <w:p w:rsidR="00000000" w:rsidDel="00000000" w:rsidP="00000000" w:rsidRDefault="00000000" w:rsidRPr="00000000" w14:paraId="00000192">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w:t>
            </w:r>
          </w:p>
        </w:tc>
        <w:tc>
          <w:tcPr>
            <w:shd w:fill="auto" w:val="clear"/>
            <w:vAlign w:val="bottom"/>
          </w:tcPr>
          <w:p w:rsidR="00000000" w:rsidDel="00000000" w:rsidP="00000000" w:rsidRDefault="00000000" w:rsidRPr="00000000" w14:paraId="00000193">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94">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95">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96">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97">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98">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99">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9A">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9B">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9C">
            <w:pPr>
              <w:contextualSpacing w:val="0"/>
              <w:rPr>
                <w:rFonts w:ascii="Arial" w:cs="Arial" w:eastAsia="Arial" w:hAnsi="Arial"/>
                <w:color w:val="000000"/>
                <w:sz w:val="16"/>
                <w:szCs w:val="16"/>
              </w:rPr>
            </w:pPr>
            <w:r w:rsidDel="00000000" w:rsidR="00000000" w:rsidRPr="00000000">
              <w:rPr>
                <w:rtl w:val="0"/>
              </w:rPr>
            </w:r>
          </w:p>
        </w:tc>
      </w:tr>
      <w:tr>
        <w:trPr>
          <w:trHeight w:val="300" w:hRule="atLeast"/>
        </w:trPr>
        <w:tc>
          <w:tcPr>
            <w:vMerge w:val="continue"/>
            <w:shd w:fill="auto" w:val="clear"/>
            <w:vAlign w:val="center"/>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shd w:fill="f2f2f2" w:val="clear"/>
            <w:vAlign w:val="bottom"/>
          </w:tcPr>
          <w:p w:rsidR="00000000" w:rsidDel="00000000" w:rsidP="00000000" w:rsidRDefault="00000000" w:rsidRPr="00000000" w14:paraId="0000019E">
            <w:pPr>
              <w:contextualSpacing w:val="0"/>
              <w:rPr>
                <w:rFonts w:ascii="Arial" w:cs="Arial" w:eastAsia="Arial" w:hAnsi="Arial"/>
                <w:b w:val="1"/>
                <w:color w:val="fa7d00"/>
                <w:sz w:val="16"/>
                <w:szCs w:val="16"/>
              </w:rPr>
            </w:pPr>
            <w:r w:rsidDel="00000000" w:rsidR="00000000" w:rsidRPr="00000000">
              <w:rPr>
                <w:rFonts w:ascii="Arial" w:cs="Arial" w:eastAsia="Arial" w:hAnsi="Arial"/>
                <w:b w:val="1"/>
                <w:color w:val="fa7d00"/>
                <w:sz w:val="16"/>
                <w:szCs w:val="16"/>
                <w:rtl w:val="0"/>
              </w:rPr>
              <w:t xml:space="preserve">CASO</w:t>
            </w:r>
          </w:p>
        </w:tc>
        <w:tc>
          <w:tcPr>
            <w:shd w:fill="auto" w:val="clear"/>
            <w:vAlign w:val="bottom"/>
          </w:tcPr>
          <w:p w:rsidR="00000000" w:rsidDel="00000000" w:rsidP="00000000" w:rsidRDefault="00000000" w:rsidRPr="00000000" w14:paraId="0000019F">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A0">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A1">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A2">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A3">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A4">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A5">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A6">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A7">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A8">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A9">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AA">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AB">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AC">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AD">
            <w:pPr>
              <w:contextualSpacing w:val="0"/>
              <w:rPr>
                <w:rFonts w:ascii="Arial" w:cs="Arial" w:eastAsia="Arial" w:hAnsi="Arial"/>
                <w:color w:val="000000"/>
                <w:sz w:val="16"/>
                <w:szCs w:val="16"/>
              </w:rPr>
            </w:pPr>
            <w:r w:rsidDel="00000000" w:rsidR="00000000" w:rsidRPr="00000000">
              <w:rPr>
                <w:rtl w:val="0"/>
              </w:rPr>
            </w:r>
          </w:p>
        </w:tc>
      </w:tr>
      <w:tr>
        <w:trPr>
          <w:trHeight w:val="300" w:hRule="atLeast"/>
        </w:trPr>
        <w:tc>
          <w:tcPr>
            <w:vMerge w:val="continue"/>
            <w:shd w:fill="auto" w:val="clear"/>
            <w:vAlign w:val="center"/>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vMerge w:val="restart"/>
            <w:shd w:fill="e4dfec" w:val="clear"/>
            <w:vAlign w:val="center"/>
          </w:tcPr>
          <w:p w:rsidR="00000000" w:rsidDel="00000000" w:rsidP="00000000" w:rsidRDefault="00000000" w:rsidRPr="00000000" w14:paraId="000001AF">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ENTREGABLE CON RUBRICA</w:t>
            </w:r>
          </w:p>
        </w:tc>
        <w:tc>
          <w:tcPr>
            <w:shd w:fill="auto" w:val="clear"/>
            <w:vAlign w:val="bottom"/>
          </w:tcPr>
          <w:p w:rsidR="00000000" w:rsidDel="00000000" w:rsidP="00000000" w:rsidRDefault="00000000" w:rsidRPr="00000000" w14:paraId="000001B0">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B1">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B2">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B3">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B4">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E10</w:t>
            </w:r>
          </w:p>
        </w:tc>
        <w:tc>
          <w:tcPr>
            <w:shd w:fill="auto" w:val="clear"/>
            <w:vAlign w:val="bottom"/>
          </w:tcPr>
          <w:p w:rsidR="00000000" w:rsidDel="00000000" w:rsidP="00000000" w:rsidRDefault="00000000" w:rsidRPr="00000000" w14:paraId="000001B5">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E10</w:t>
            </w:r>
          </w:p>
        </w:tc>
        <w:tc>
          <w:tcPr>
            <w:shd w:fill="auto" w:val="clear"/>
            <w:vAlign w:val="bottom"/>
          </w:tcPr>
          <w:p w:rsidR="00000000" w:rsidDel="00000000" w:rsidP="00000000" w:rsidRDefault="00000000" w:rsidRPr="00000000" w14:paraId="000001B6">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B7">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E10</w:t>
            </w:r>
          </w:p>
        </w:tc>
        <w:tc>
          <w:tcPr>
            <w:shd w:fill="auto" w:val="clear"/>
            <w:vAlign w:val="bottom"/>
          </w:tcPr>
          <w:p w:rsidR="00000000" w:rsidDel="00000000" w:rsidP="00000000" w:rsidRDefault="00000000" w:rsidRPr="00000000" w14:paraId="000001B8">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E10</w:t>
            </w:r>
          </w:p>
        </w:tc>
        <w:tc>
          <w:tcPr>
            <w:shd w:fill="auto" w:val="clear"/>
            <w:vAlign w:val="bottom"/>
          </w:tcPr>
          <w:p w:rsidR="00000000" w:rsidDel="00000000" w:rsidP="00000000" w:rsidRDefault="00000000" w:rsidRPr="00000000" w14:paraId="000001B9">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E10</w:t>
            </w:r>
          </w:p>
        </w:tc>
        <w:tc>
          <w:tcPr>
            <w:shd w:fill="auto" w:val="clear"/>
            <w:vAlign w:val="bottom"/>
          </w:tcPr>
          <w:p w:rsidR="00000000" w:rsidDel="00000000" w:rsidP="00000000" w:rsidRDefault="00000000" w:rsidRPr="00000000" w14:paraId="000001BA">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E10</w:t>
            </w:r>
          </w:p>
        </w:tc>
        <w:tc>
          <w:tcPr>
            <w:shd w:fill="auto" w:val="clear"/>
            <w:vAlign w:val="bottom"/>
          </w:tcPr>
          <w:p w:rsidR="00000000" w:rsidDel="00000000" w:rsidP="00000000" w:rsidRDefault="00000000" w:rsidRPr="00000000" w14:paraId="000001BB">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BC">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BD">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BE">
            <w:pPr>
              <w:contextualSpacing w:val="0"/>
              <w:rPr>
                <w:rFonts w:ascii="Arial" w:cs="Arial" w:eastAsia="Arial" w:hAnsi="Arial"/>
                <w:color w:val="000000"/>
                <w:sz w:val="16"/>
                <w:szCs w:val="16"/>
              </w:rPr>
            </w:pPr>
            <w:r w:rsidDel="00000000" w:rsidR="00000000" w:rsidRPr="00000000">
              <w:rPr>
                <w:rtl w:val="0"/>
              </w:rPr>
            </w:r>
          </w:p>
        </w:tc>
      </w:tr>
      <w:tr>
        <w:trPr>
          <w:trHeight w:val="460" w:hRule="atLeast"/>
        </w:trPr>
        <w:tc>
          <w:tcPr>
            <w:vMerge w:val="continue"/>
            <w:shd w:fill="auto" w:val="clear"/>
            <w:vAlign w:val="center"/>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vMerge w:val="continue"/>
            <w:shd w:fill="e4dfec" w:val="clear"/>
            <w:vAlign w:val="center"/>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C1">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C2">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E1-1</w:t>
            </w:r>
          </w:p>
        </w:tc>
        <w:tc>
          <w:tcPr>
            <w:shd w:fill="auto" w:val="clear"/>
            <w:vAlign w:val="bottom"/>
          </w:tcPr>
          <w:p w:rsidR="00000000" w:rsidDel="00000000" w:rsidP="00000000" w:rsidRDefault="00000000" w:rsidRPr="00000000" w14:paraId="000001C3">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E2</w:t>
            </w:r>
          </w:p>
        </w:tc>
        <w:tc>
          <w:tcPr>
            <w:shd w:fill="auto" w:val="clear"/>
            <w:vAlign w:val="bottom"/>
          </w:tcPr>
          <w:p w:rsidR="00000000" w:rsidDel="00000000" w:rsidP="00000000" w:rsidRDefault="00000000" w:rsidRPr="00000000" w14:paraId="000001C4">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C5">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E4</w:t>
            </w:r>
          </w:p>
        </w:tc>
        <w:tc>
          <w:tcPr>
            <w:shd w:fill="auto" w:val="clear"/>
            <w:vAlign w:val="bottom"/>
          </w:tcPr>
          <w:p w:rsidR="00000000" w:rsidDel="00000000" w:rsidP="00000000" w:rsidRDefault="00000000" w:rsidRPr="00000000" w14:paraId="000001C6">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E5</w:t>
            </w:r>
          </w:p>
        </w:tc>
        <w:tc>
          <w:tcPr>
            <w:shd w:fill="auto" w:val="clear"/>
            <w:vAlign w:val="bottom"/>
          </w:tcPr>
          <w:p w:rsidR="00000000" w:rsidDel="00000000" w:rsidP="00000000" w:rsidRDefault="00000000" w:rsidRPr="00000000" w14:paraId="000001C7">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C8">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E6</w:t>
            </w:r>
          </w:p>
        </w:tc>
        <w:tc>
          <w:tcPr>
            <w:shd w:fill="auto" w:val="clear"/>
            <w:vAlign w:val="bottom"/>
          </w:tcPr>
          <w:p w:rsidR="00000000" w:rsidDel="00000000" w:rsidP="00000000" w:rsidRDefault="00000000" w:rsidRPr="00000000" w14:paraId="000001C9">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E7</w:t>
            </w:r>
          </w:p>
        </w:tc>
        <w:tc>
          <w:tcPr>
            <w:shd w:fill="auto" w:val="clear"/>
            <w:vAlign w:val="bottom"/>
          </w:tcPr>
          <w:p w:rsidR="00000000" w:rsidDel="00000000" w:rsidP="00000000" w:rsidRDefault="00000000" w:rsidRPr="00000000" w14:paraId="000001CA">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E8</w:t>
            </w:r>
          </w:p>
        </w:tc>
        <w:tc>
          <w:tcPr>
            <w:shd w:fill="auto" w:val="clear"/>
            <w:vAlign w:val="bottom"/>
          </w:tcPr>
          <w:p w:rsidR="00000000" w:rsidDel="00000000" w:rsidP="00000000" w:rsidRDefault="00000000" w:rsidRPr="00000000" w14:paraId="000001CB">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E9</w:t>
            </w:r>
          </w:p>
        </w:tc>
        <w:tc>
          <w:tcPr>
            <w:shd w:fill="auto" w:val="clear"/>
            <w:vAlign w:val="bottom"/>
          </w:tcPr>
          <w:p w:rsidR="00000000" w:rsidDel="00000000" w:rsidP="00000000" w:rsidRDefault="00000000" w:rsidRPr="00000000" w14:paraId="000001CC">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CD">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CE">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CF">
            <w:pPr>
              <w:contextualSpacing w:val="0"/>
              <w:rPr>
                <w:rFonts w:ascii="Arial" w:cs="Arial" w:eastAsia="Arial" w:hAnsi="Arial"/>
                <w:color w:val="000000"/>
                <w:sz w:val="16"/>
                <w:szCs w:val="16"/>
              </w:rPr>
            </w:pPr>
            <w:r w:rsidDel="00000000" w:rsidR="00000000" w:rsidRPr="00000000">
              <w:rPr>
                <w:rtl w:val="0"/>
              </w:rPr>
            </w:r>
          </w:p>
        </w:tc>
      </w:tr>
      <w:tr>
        <w:trPr>
          <w:trHeight w:val="2280" w:hRule="atLeast"/>
        </w:trPr>
        <w:tc>
          <w:tcPr>
            <w:vMerge w:val="continue"/>
            <w:shd w:fill="auto" w:val="clear"/>
            <w:vAlign w:val="center"/>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vMerge w:val="restart"/>
            <w:shd w:fill="ebf1de" w:val="clear"/>
            <w:vAlign w:val="center"/>
          </w:tcPr>
          <w:p w:rsidR="00000000" w:rsidDel="00000000" w:rsidP="00000000" w:rsidRDefault="00000000" w:rsidRPr="00000000" w14:paraId="000001D1">
            <w:pPr>
              <w:contextualSpacing w:val="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DIDACTICAS</w:t>
            </w:r>
          </w:p>
        </w:tc>
        <w:tc>
          <w:tcPr>
            <w:shd w:fill="c6efce" w:val="clear"/>
            <w:vAlign w:val="bottom"/>
          </w:tcPr>
          <w:p w:rsidR="00000000" w:rsidDel="00000000" w:rsidP="00000000" w:rsidRDefault="00000000" w:rsidRPr="00000000" w14:paraId="000001D2">
            <w:pPr>
              <w:contextualSpacing w:val="0"/>
              <w:rPr>
                <w:rFonts w:ascii="Arial" w:cs="Arial" w:eastAsia="Arial" w:hAnsi="Arial"/>
                <w:color w:val="006100"/>
                <w:sz w:val="16"/>
                <w:szCs w:val="16"/>
              </w:rPr>
            </w:pPr>
            <w:r w:rsidDel="00000000" w:rsidR="00000000" w:rsidRPr="00000000">
              <w:rPr>
                <w:rFonts w:ascii="Arial" w:cs="Arial" w:eastAsia="Arial" w:hAnsi="Arial"/>
                <w:color w:val="006100"/>
                <w:sz w:val="16"/>
                <w:szCs w:val="16"/>
                <w:rtl w:val="0"/>
              </w:rPr>
              <w:t xml:space="preserve">Aula</w:t>
            </w:r>
          </w:p>
        </w:tc>
        <w:tc>
          <w:tcPr>
            <w:shd w:fill="auto" w:val="clear"/>
            <w:vAlign w:val="bottom"/>
          </w:tcPr>
          <w:p w:rsidR="00000000" w:rsidDel="00000000" w:rsidP="00000000" w:rsidRDefault="00000000" w:rsidRPr="00000000" w14:paraId="000001D3">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Encuadre 1 Estado del Arte (VvsM) 30m       Cierre de Iteración T10m</w:t>
            </w:r>
          </w:p>
        </w:tc>
        <w:tc>
          <w:tcPr>
            <w:shd w:fill="auto" w:val="clear"/>
            <w:vAlign w:val="bottom"/>
          </w:tcPr>
          <w:p w:rsidR="00000000" w:rsidDel="00000000" w:rsidP="00000000" w:rsidRDefault="00000000" w:rsidRPr="00000000" w14:paraId="000001D4">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Encuadre 2 Integración de Equipos y Encuadre de del Caso de Estudio T20m   Cierre de Iteración y encuadre DOD´s T20m</w:t>
            </w:r>
          </w:p>
        </w:tc>
        <w:tc>
          <w:tcPr>
            <w:shd w:fill="auto" w:val="clear"/>
            <w:vAlign w:val="bottom"/>
          </w:tcPr>
          <w:p w:rsidR="00000000" w:rsidDel="00000000" w:rsidP="00000000" w:rsidRDefault="00000000" w:rsidRPr="00000000" w14:paraId="000001D5">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Encuadre 3 Integración de equipos. T10m</w:t>
            </w:r>
          </w:p>
        </w:tc>
        <w:tc>
          <w:tcPr>
            <w:shd w:fill="auto" w:val="clear"/>
            <w:vAlign w:val="bottom"/>
          </w:tcPr>
          <w:p w:rsidR="00000000" w:rsidDel="00000000" w:rsidP="00000000" w:rsidRDefault="00000000" w:rsidRPr="00000000" w14:paraId="000001D6">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Encuadre 4 Órganos de Protección de los DDHH.  T10m</w:t>
            </w:r>
          </w:p>
        </w:tc>
        <w:tc>
          <w:tcPr>
            <w:shd w:fill="auto" w:val="clear"/>
            <w:vAlign w:val="bottom"/>
          </w:tcPr>
          <w:p w:rsidR="00000000" w:rsidDel="00000000" w:rsidP="00000000" w:rsidRDefault="00000000" w:rsidRPr="00000000" w14:paraId="000001D7">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Encuadre 5 Etapas del Proceso Nacional T10m</w:t>
            </w:r>
          </w:p>
        </w:tc>
        <w:tc>
          <w:tcPr>
            <w:shd w:fill="auto" w:val="clear"/>
            <w:vAlign w:val="bottom"/>
          </w:tcPr>
          <w:p w:rsidR="00000000" w:rsidDel="00000000" w:rsidP="00000000" w:rsidRDefault="00000000" w:rsidRPr="00000000" w14:paraId="000001D8">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D9">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Encuadre 6 Procedimiento Interamericano T10m</w:t>
            </w:r>
          </w:p>
        </w:tc>
        <w:tc>
          <w:tcPr>
            <w:shd w:fill="auto" w:val="clear"/>
            <w:vAlign w:val="bottom"/>
          </w:tcPr>
          <w:p w:rsidR="00000000" w:rsidDel="00000000" w:rsidP="00000000" w:rsidRDefault="00000000" w:rsidRPr="00000000" w14:paraId="000001DA">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Encuadre 7 Sistema Universal de DDHH.    T10m</w:t>
            </w:r>
          </w:p>
        </w:tc>
        <w:tc>
          <w:tcPr>
            <w:shd w:fill="auto" w:val="clear"/>
            <w:vAlign w:val="bottom"/>
          </w:tcPr>
          <w:p w:rsidR="00000000" w:rsidDel="00000000" w:rsidP="00000000" w:rsidRDefault="00000000" w:rsidRPr="00000000" w14:paraId="000001DB">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Encuadre 8 Objetivos y Líneas de Acción de las Obligaciones en DDHH</w:t>
            </w:r>
          </w:p>
        </w:tc>
        <w:tc>
          <w:tcPr>
            <w:shd w:fill="auto" w:val="clear"/>
            <w:vAlign w:val="bottom"/>
          </w:tcPr>
          <w:p w:rsidR="00000000" w:rsidDel="00000000" w:rsidP="00000000" w:rsidRDefault="00000000" w:rsidRPr="00000000" w14:paraId="000001DC">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Encuadre 9 Propuestas de Mecanismos Alternos para cumplimiento de Recomendaciones</w:t>
            </w:r>
          </w:p>
        </w:tc>
        <w:tc>
          <w:tcPr>
            <w:shd w:fill="auto" w:val="clear"/>
            <w:vAlign w:val="bottom"/>
          </w:tcPr>
          <w:p w:rsidR="00000000" w:rsidDel="00000000" w:rsidP="00000000" w:rsidRDefault="00000000" w:rsidRPr="00000000" w14:paraId="000001DD">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SESIÓN DE AJUSTE</w:t>
            </w:r>
          </w:p>
        </w:tc>
        <w:tc>
          <w:tcPr>
            <w:shd w:fill="auto" w:val="clear"/>
            <w:vAlign w:val="bottom"/>
          </w:tcPr>
          <w:p w:rsidR="00000000" w:rsidDel="00000000" w:rsidP="00000000" w:rsidRDefault="00000000" w:rsidRPr="00000000" w14:paraId="000001DE">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DF">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E0">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CIERRE DE CURSO - ENTREGA DE CALIFICACIÓN</w:t>
            </w:r>
          </w:p>
        </w:tc>
      </w:tr>
      <w:tr>
        <w:trPr>
          <w:trHeight w:val="1680" w:hRule="atLeast"/>
        </w:trPr>
        <w:tc>
          <w:tcPr>
            <w:vMerge w:val="continue"/>
            <w:shd w:fill="auto" w:val="clear"/>
            <w:vAlign w:val="center"/>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vMerge w:val="continue"/>
            <w:shd w:fill="ebf1de" w:val="clear"/>
            <w:vAlign w:val="center"/>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shd w:fill="8064a2" w:val="clear"/>
            <w:vAlign w:val="bottom"/>
          </w:tcPr>
          <w:p w:rsidR="00000000" w:rsidDel="00000000" w:rsidP="00000000" w:rsidRDefault="00000000" w:rsidRPr="00000000" w14:paraId="000001E3">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Auditorio</w:t>
            </w:r>
          </w:p>
        </w:tc>
        <w:tc>
          <w:tcPr>
            <w:shd w:fill="auto" w:val="clear"/>
            <w:vAlign w:val="bottom"/>
          </w:tcPr>
          <w:p w:rsidR="00000000" w:rsidDel="00000000" w:rsidP="00000000" w:rsidRDefault="00000000" w:rsidRPr="00000000" w14:paraId="000001E4">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E5">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E6">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E7">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E8">
            <w:pPr>
              <w:contextualSpacing w:val="0"/>
              <w:rPr>
                <w:rFonts w:ascii="Arial" w:cs="Arial" w:eastAsia="Arial" w:hAnsi="Arial"/>
                <w:color w:val="000000"/>
                <w:sz w:val="16"/>
                <w:szCs w:val="16"/>
              </w:rPr>
            </w:pPr>
            <w:r w:rsidDel="00000000" w:rsidR="00000000" w:rsidRPr="00000000">
              <w:rPr>
                <w:rtl w:val="0"/>
              </w:rPr>
            </w:r>
          </w:p>
        </w:tc>
        <w:tc>
          <w:tcPr>
            <w:shd w:fill="8064a2" w:val="clear"/>
            <w:vAlign w:val="bottom"/>
          </w:tcPr>
          <w:p w:rsidR="00000000" w:rsidDel="00000000" w:rsidP="00000000" w:rsidRDefault="00000000" w:rsidRPr="00000000" w14:paraId="000001E9">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Presentación Grupal de Propuestas       "Conversatorio de Derechos Humanos" T180m</w:t>
            </w:r>
          </w:p>
        </w:tc>
        <w:tc>
          <w:tcPr>
            <w:shd w:fill="auto" w:val="clear"/>
            <w:vAlign w:val="bottom"/>
          </w:tcPr>
          <w:p w:rsidR="00000000" w:rsidDel="00000000" w:rsidP="00000000" w:rsidRDefault="00000000" w:rsidRPr="00000000" w14:paraId="000001EA">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EB">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EC">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ED">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EE">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SESIÓN DE AJUSTE</w:t>
            </w:r>
          </w:p>
        </w:tc>
        <w:tc>
          <w:tcPr>
            <w:shd w:fill="8064a2" w:val="clear"/>
            <w:vAlign w:val="bottom"/>
          </w:tcPr>
          <w:p w:rsidR="00000000" w:rsidDel="00000000" w:rsidP="00000000" w:rsidRDefault="00000000" w:rsidRPr="00000000" w14:paraId="000001EF">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Coloquio día 1 Presentación de Propuesta Individual.</w:t>
            </w:r>
          </w:p>
        </w:tc>
        <w:tc>
          <w:tcPr>
            <w:shd w:fill="8064a2" w:val="clear"/>
            <w:vAlign w:val="bottom"/>
          </w:tcPr>
          <w:p w:rsidR="00000000" w:rsidDel="00000000" w:rsidP="00000000" w:rsidRDefault="00000000" w:rsidRPr="00000000" w14:paraId="000001F0">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Coloquio día 2 Presentación de Propuesta Individual.</w:t>
            </w:r>
          </w:p>
        </w:tc>
        <w:tc>
          <w:tcPr>
            <w:shd w:fill="auto" w:val="clear"/>
            <w:vAlign w:val="bottom"/>
          </w:tcPr>
          <w:p w:rsidR="00000000" w:rsidDel="00000000" w:rsidP="00000000" w:rsidRDefault="00000000" w:rsidRPr="00000000" w14:paraId="000001F1">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CIERRE DE CURSO - ENTREGA DE CALIFICACIÓN</w:t>
            </w:r>
          </w:p>
        </w:tc>
      </w:tr>
      <w:tr>
        <w:trPr>
          <w:trHeight w:val="1540" w:hRule="atLeast"/>
        </w:trPr>
        <w:tc>
          <w:tcPr>
            <w:vMerge w:val="continue"/>
            <w:shd w:fill="auto" w:val="clear"/>
            <w:vAlign w:val="center"/>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vMerge w:val="continue"/>
            <w:shd w:fill="ebf1de" w:val="clear"/>
            <w:vAlign w:val="center"/>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F4">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Entregable</w:t>
            </w:r>
          </w:p>
        </w:tc>
        <w:tc>
          <w:tcPr>
            <w:shd w:fill="auto" w:val="clear"/>
            <w:vAlign w:val="bottom"/>
          </w:tcPr>
          <w:p w:rsidR="00000000" w:rsidDel="00000000" w:rsidP="00000000" w:rsidRDefault="00000000" w:rsidRPr="00000000" w14:paraId="000001F5">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Dossier (E1) T45m</w:t>
            </w:r>
          </w:p>
        </w:tc>
        <w:tc>
          <w:tcPr>
            <w:shd w:fill="auto" w:val="clear"/>
            <w:vAlign w:val="bottom"/>
          </w:tcPr>
          <w:p w:rsidR="00000000" w:rsidDel="00000000" w:rsidP="00000000" w:rsidRDefault="00000000" w:rsidRPr="00000000" w14:paraId="000001F6">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Inv-Caso de Estudio (E2) </w:t>
            </w:r>
          </w:p>
        </w:tc>
        <w:tc>
          <w:tcPr>
            <w:shd w:fill="auto" w:val="clear"/>
            <w:vAlign w:val="bottom"/>
          </w:tcPr>
          <w:p w:rsidR="00000000" w:rsidDel="00000000" w:rsidP="00000000" w:rsidRDefault="00000000" w:rsidRPr="00000000" w14:paraId="000001F7">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F8">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Clasificación de los Órganos de Protección de los DDHH Q3R (E4) T55m</w:t>
            </w:r>
          </w:p>
        </w:tc>
        <w:tc>
          <w:tcPr>
            <w:shd w:fill="auto" w:val="clear"/>
            <w:vAlign w:val="bottom"/>
          </w:tcPr>
          <w:p w:rsidR="00000000" w:rsidDel="00000000" w:rsidP="00000000" w:rsidRDefault="00000000" w:rsidRPr="00000000" w14:paraId="000001F9">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Línea de Validación del Caso en el Procedimiento (E5) T50m</w:t>
            </w:r>
          </w:p>
        </w:tc>
        <w:tc>
          <w:tcPr>
            <w:shd w:fill="auto" w:val="clear"/>
            <w:vAlign w:val="bottom"/>
          </w:tcPr>
          <w:p w:rsidR="00000000" w:rsidDel="00000000" w:rsidP="00000000" w:rsidRDefault="00000000" w:rsidRPr="00000000" w14:paraId="000001FA">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FB">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Línea de validación procesal-cronológica (E6) T50m</w:t>
            </w:r>
          </w:p>
        </w:tc>
        <w:tc>
          <w:tcPr>
            <w:shd w:fill="auto" w:val="clear"/>
            <w:vAlign w:val="bottom"/>
          </w:tcPr>
          <w:p w:rsidR="00000000" w:rsidDel="00000000" w:rsidP="00000000" w:rsidRDefault="00000000" w:rsidRPr="00000000" w14:paraId="000001FC">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Diagrama de los organismos, empleo de MASC. (E7)</w:t>
            </w:r>
          </w:p>
        </w:tc>
        <w:tc>
          <w:tcPr>
            <w:shd w:fill="auto" w:val="clear"/>
            <w:vAlign w:val="bottom"/>
          </w:tcPr>
          <w:p w:rsidR="00000000" w:rsidDel="00000000" w:rsidP="00000000" w:rsidRDefault="00000000" w:rsidRPr="00000000" w14:paraId="000001FD">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Encuadre 8 Objetivos y Líneas de Acción de las Obligaciones en DDHH (E8)</w:t>
            </w:r>
          </w:p>
        </w:tc>
        <w:tc>
          <w:tcPr>
            <w:shd w:fill="auto" w:val="clear"/>
            <w:vAlign w:val="bottom"/>
          </w:tcPr>
          <w:p w:rsidR="00000000" w:rsidDel="00000000" w:rsidP="00000000" w:rsidRDefault="00000000" w:rsidRPr="00000000" w14:paraId="000001FE">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FF">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SESIÓN DE AJUSTE</w:t>
            </w:r>
          </w:p>
        </w:tc>
        <w:tc>
          <w:tcPr>
            <w:shd w:fill="auto" w:val="clear"/>
            <w:vAlign w:val="bottom"/>
          </w:tcPr>
          <w:p w:rsidR="00000000" w:rsidDel="00000000" w:rsidP="00000000" w:rsidRDefault="00000000" w:rsidRPr="00000000" w14:paraId="00000200">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201">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202">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CIERRE DE CURSO - ENTREGA DE CALIFICACIÓN</w:t>
            </w:r>
          </w:p>
        </w:tc>
      </w:tr>
      <w:tr>
        <w:trPr>
          <w:trHeight w:val="2960" w:hRule="atLeast"/>
        </w:trPr>
        <w:tc>
          <w:tcPr>
            <w:vMerge w:val="continue"/>
            <w:shd w:fill="auto" w:val="clear"/>
            <w:vAlign w:val="center"/>
          </w:tcPr>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vMerge w:val="continue"/>
            <w:shd w:fill="ebf1de" w:val="clear"/>
            <w:vAlign w:val="center"/>
          </w:tcPr>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shd w:fill="da9694" w:val="clear"/>
            <w:vAlign w:val="bottom"/>
          </w:tcPr>
          <w:p w:rsidR="00000000" w:rsidDel="00000000" w:rsidP="00000000" w:rsidRDefault="00000000" w:rsidRPr="00000000" w14:paraId="00000205">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Sabana</w:t>
            </w:r>
          </w:p>
        </w:tc>
        <w:tc>
          <w:tcPr>
            <w:shd w:fill="auto" w:val="clear"/>
            <w:vAlign w:val="bottom"/>
          </w:tcPr>
          <w:p w:rsidR="00000000" w:rsidDel="00000000" w:rsidP="00000000" w:rsidRDefault="00000000" w:rsidRPr="00000000" w14:paraId="00000206">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Inv. Nac-Reg (E1-1) T50m</w:t>
            </w:r>
          </w:p>
        </w:tc>
        <w:tc>
          <w:tcPr>
            <w:shd w:fill="auto" w:val="clear"/>
            <w:vAlign w:val="bottom"/>
          </w:tcPr>
          <w:p w:rsidR="00000000" w:rsidDel="00000000" w:rsidP="00000000" w:rsidRDefault="00000000" w:rsidRPr="00000000" w14:paraId="00000207">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Lectura del Caso y Documentación (E1-2) T60m Conclusión Individual (E1-3) T20m</w:t>
            </w:r>
          </w:p>
        </w:tc>
        <w:tc>
          <w:tcPr>
            <w:shd w:fill="auto" w:val="clear"/>
            <w:vAlign w:val="bottom"/>
          </w:tcPr>
          <w:p w:rsidR="00000000" w:rsidDel="00000000" w:rsidP="00000000" w:rsidRDefault="00000000" w:rsidRPr="00000000" w14:paraId="00000208">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Investigación a partir de la Constitución / Dogmática (E1.4) T40m  Cierre Individual (E1-5) T 15m</w:t>
            </w:r>
          </w:p>
        </w:tc>
        <w:tc>
          <w:tcPr>
            <w:shd w:fill="auto" w:val="clear"/>
            <w:vAlign w:val="bottom"/>
          </w:tcPr>
          <w:p w:rsidR="00000000" w:rsidDel="00000000" w:rsidP="00000000" w:rsidRDefault="00000000" w:rsidRPr="00000000" w14:paraId="00000209">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Investigación sobre cuáles son los OP de DDHH (E1-6) T50m          Cierre Individual (E1-7) T10m</w:t>
            </w:r>
          </w:p>
        </w:tc>
        <w:tc>
          <w:tcPr>
            <w:shd w:fill="auto" w:val="clear"/>
            <w:vAlign w:val="bottom"/>
          </w:tcPr>
          <w:p w:rsidR="00000000" w:rsidDel="00000000" w:rsidP="00000000" w:rsidRDefault="00000000" w:rsidRPr="00000000" w14:paraId="0000020A">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Investigación de las Etapas procesales de acuerdo al tipo penal configurado (E1-8) T50m  Cierre Individual (E1-9) T10m</w:t>
            </w:r>
          </w:p>
        </w:tc>
        <w:tc>
          <w:tcPr>
            <w:shd w:fill="auto" w:val="clear"/>
            <w:vAlign w:val="bottom"/>
          </w:tcPr>
          <w:p w:rsidR="00000000" w:rsidDel="00000000" w:rsidP="00000000" w:rsidRDefault="00000000" w:rsidRPr="00000000" w14:paraId="0000020B">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20C">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Inv. y documentación del Procedimiento Interamericano que siguió el Caso en COMISIÓN (Petición, medidas cautelares) y CORTE (Etapas procesales) (E1-10) T50m         Cierre Individual y propuesta de tema. (E1-10) T10m</w:t>
            </w:r>
          </w:p>
        </w:tc>
        <w:tc>
          <w:tcPr>
            <w:shd w:fill="auto" w:val="clear"/>
            <w:vAlign w:val="bottom"/>
          </w:tcPr>
          <w:p w:rsidR="00000000" w:rsidDel="00000000" w:rsidP="00000000" w:rsidRDefault="00000000" w:rsidRPr="00000000" w14:paraId="0000020D">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Propuesta de resolución</w:t>
            </w:r>
          </w:p>
        </w:tc>
        <w:tc>
          <w:tcPr>
            <w:shd w:fill="auto" w:val="clear"/>
            <w:vAlign w:val="bottom"/>
          </w:tcPr>
          <w:p w:rsidR="00000000" w:rsidDel="00000000" w:rsidP="00000000" w:rsidRDefault="00000000" w:rsidRPr="00000000" w14:paraId="0000020E">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20F">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210">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SESIÓN DE AJUSTE</w:t>
            </w:r>
          </w:p>
        </w:tc>
        <w:tc>
          <w:tcPr>
            <w:shd w:fill="auto" w:val="clear"/>
            <w:vAlign w:val="bottom"/>
          </w:tcPr>
          <w:p w:rsidR="00000000" w:rsidDel="00000000" w:rsidP="00000000" w:rsidRDefault="00000000" w:rsidRPr="00000000" w14:paraId="00000211">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AJUSTE CON OBSERVACIONES DEL COLOQUIO Y ENTREGA DE TRABAJO FINAL. T 4Días posteriores a Coloquio</w:t>
            </w:r>
          </w:p>
        </w:tc>
        <w:tc>
          <w:tcPr>
            <w:shd w:fill="auto" w:val="clear"/>
            <w:vAlign w:val="bottom"/>
          </w:tcPr>
          <w:p w:rsidR="00000000" w:rsidDel="00000000" w:rsidP="00000000" w:rsidRDefault="00000000" w:rsidRPr="00000000" w14:paraId="00000212">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AJUSTE CON OBSERVACIONES DEL COLOQUIO Y ENTREGA DE TRABAJO FINAL. T 4Días posteriores a Coloquio</w:t>
            </w:r>
          </w:p>
        </w:tc>
        <w:tc>
          <w:tcPr>
            <w:shd w:fill="auto" w:val="clear"/>
            <w:vAlign w:val="bottom"/>
          </w:tcPr>
          <w:p w:rsidR="00000000" w:rsidDel="00000000" w:rsidP="00000000" w:rsidRDefault="00000000" w:rsidRPr="00000000" w14:paraId="00000213">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CIERRE DE CURSO - ENTREGA DE CALIFICACIÓN</w:t>
            </w:r>
          </w:p>
        </w:tc>
      </w:tr>
      <w:tr>
        <w:trPr>
          <w:trHeight w:val="2240" w:hRule="atLeast"/>
        </w:trPr>
        <w:tc>
          <w:tcPr>
            <w:vMerge w:val="continue"/>
            <w:shd w:fill="auto" w:val="clear"/>
            <w:vAlign w:val="center"/>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vMerge w:val="continue"/>
            <w:shd w:fill="ebf1de" w:val="clear"/>
            <w:vAlign w:val="center"/>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shd w:fill="95b3d7" w:val="clear"/>
            <w:vAlign w:val="bottom"/>
          </w:tcPr>
          <w:p w:rsidR="00000000" w:rsidDel="00000000" w:rsidP="00000000" w:rsidRDefault="00000000" w:rsidRPr="00000000" w14:paraId="00000216">
            <w:pPr>
              <w:contextualSpacing w:val="0"/>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Plenaria</w:t>
            </w:r>
          </w:p>
        </w:tc>
        <w:tc>
          <w:tcPr>
            <w:shd w:fill="auto" w:val="clear"/>
            <w:vAlign w:val="bottom"/>
          </w:tcPr>
          <w:p w:rsidR="00000000" w:rsidDel="00000000" w:rsidP="00000000" w:rsidRDefault="00000000" w:rsidRPr="00000000" w14:paraId="00000217">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Pl 1 Plenaria Dirigida T30m</w:t>
            </w:r>
          </w:p>
        </w:tc>
        <w:tc>
          <w:tcPr>
            <w:shd w:fill="auto" w:val="clear"/>
            <w:vAlign w:val="bottom"/>
          </w:tcPr>
          <w:p w:rsidR="00000000" w:rsidDel="00000000" w:rsidP="00000000" w:rsidRDefault="00000000" w:rsidRPr="00000000" w14:paraId="00000218">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Pl 2 Socialización en Equipos  T45m</w:t>
            </w:r>
          </w:p>
        </w:tc>
        <w:tc>
          <w:tcPr>
            <w:shd w:fill="auto" w:val="clear"/>
            <w:vAlign w:val="bottom"/>
          </w:tcPr>
          <w:p w:rsidR="00000000" w:rsidDel="00000000" w:rsidP="00000000" w:rsidRDefault="00000000" w:rsidRPr="00000000" w14:paraId="00000219">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Pl 3              Plenaria revisión DOD´s T40m  Exposición oral individual "aleatoria por equipo" T60m</w:t>
            </w:r>
          </w:p>
        </w:tc>
        <w:tc>
          <w:tcPr>
            <w:shd w:fill="auto" w:val="clear"/>
            <w:vAlign w:val="bottom"/>
          </w:tcPr>
          <w:p w:rsidR="00000000" w:rsidDel="00000000" w:rsidP="00000000" w:rsidRDefault="00000000" w:rsidRPr="00000000" w14:paraId="0000021A">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Pl 4   Plenaria por Equipo T40m</w:t>
            </w:r>
          </w:p>
        </w:tc>
        <w:tc>
          <w:tcPr>
            <w:shd w:fill="auto" w:val="clear"/>
            <w:vAlign w:val="bottom"/>
          </w:tcPr>
          <w:p w:rsidR="00000000" w:rsidDel="00000000" w:rsidP="00000000" w:rsidRDefault="00000000" w:rsidRPr="00000000" w14:paraId="0000021B">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Pl5 validación de procedimiento nacional T45m</w:t>
            </w:r>
          </w:p>
        </w:tc>
        <w:tc>
          <w:tcPr>
            <w:shd w:fill="auto" w:val="clear"/>
            <w:vAlign w:val="bottom"/>
          </w:tcPr>
          <w:p w:rsidR="00000000" w:rsidDel="00000000" w:rsidP="00000000" w:rsidRDefault="00000000" w:rsidRPr="00000000" w14:paraId="0000021C">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21D">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Socialización de los procedimientos en Comisión y Corte.</w:t>
            </w:r>
          </w:p>
        </w:tc>
        <w:tc>
          <w:tcPr>
            <w:shd w:fill="auto" w:val="clear"/>
            <w:vAlign w:val="bottom"/>
          </w:tcPr>
          <w:p w:rsidR="00000000" w:rsidDel="00000000" w:rsidP="00000000" w:rsidRDefault="00000000" w:rsidRPr="00000000" w14:paraId="0000021E">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Socialización del Sistema Universal.</w:t>
            </w:r>
          </w:p>
        </w:tc>
        <w:tc>
          <w:tcPr>
            <w:shd w:fill="auto" w:val="clear"/>
            <w:vAlign w:val="bottom"/>
          </w:tcPr>
          <w:p w:rsidR="00000000" w:rsidDel="00000000" w:rsidP="00000000" w:rsidRDefault="00000000" w:rsidRPr="00000000" w14:paraId="0000021F">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Mapeo de Cumplimiento de Obligaciones</w:t>
            </w:r>
          </w:p>
        </w:tc>
        <w:tc>
          <w:tcPr>
            <w:shd w:fill="auto" w:val="clear"/>
            <w:vAlign w:val="bottom"/>
          </w:tcPr>
          <w:p w:rsidR="00000000" w:rsidDel="00000000" w:rsidP="00000000" w:rsidRDefault="00000000" w:rsidRPr="00000000" w14:paraId="00000220">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Socialización de Síntesis por equipo.</w:t>
            </w:r>
          </w:p>
        </w:tc>
        <w:tc>
          <w:tcPr>
            <w:shd w:fill="auto" w:val="clear"/>
            <w:vAlign w:val="bottom"/>
          </w:tcPr>
          <w:p w:rsidR="00000000" w:rsidDel="00000000" w:rsidP="00000000" w:rsidRDefault="00000000" w:rsidRPr="00000000" w14:paraId="00000221">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SESIÓN DE AJUSTE</w:t>
            </w:r>
          </w:p>
        </w:tc>
        <w:tc>
          <w:tcPr>
            <w:shd w:fill="auto" w:val="clear"/>
            <w:vAlign w:val="bottom"/>
          </w:tcPr>
          <w:p w:rsidR="00000000" w:rsidDel="00000000" w:rsidP="00000000" w:rsidRDefault="00000000" w:rsidRPr="00000000" w14:paraId="00000222">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223">
            <w:pPr>
              <w:contextualSpacing w:val="0"/>
              <w:rPr>
                <w:rFonts w:ascii="Arial" w:cs="Arial" w:eastAsia="Arial" w:hAnsi="Arial"/>
                <w:color w:val="000000"/>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224">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CIERRE DE CURSO - ENTREGA DE CALIFICACIÓN</w:t>
            </w:r>
          </w:p>
        </w:tc>
      </w:tr>
    </w:tbl>
    <w:p w:rsidR="00000000" w:rsidDel="00000000" w:rsidP="00000000" w:rsidRDefault="00000000" w:rsidRPr="00000000" w14:paraId="00000225">
      <w:pPr>
        <w:spacing w:line="276" w:lineRule="auto"/>
        <w:contextualSpacing w:val="0"/>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2"/>
          <w:szCs w:val="22"/>
        </w:rPr>
        <w:sectPr>
          <w:type w:val="continuous"/>
          <w:pgSz w:h="15840" w:w="12240"/>
          <w:pgMar w:bottom="1134" w:top="1809" w:left="1134" w:right="1134" w:header="567" w:footer="851"/>
        </w:sectPr>
      </w:pPr>
      <w:r w:rsidDel="00000000" w:rsidR="00000000" w:rsidRPr="00000000">
        <w:br w:type="page"/>
      </w:r>
      <w:r w:rsidDel="00000000" w:rsidR="00000000" w:rsidRPr="00000000">
        <w:rPr>
          <w:rtl w:val="0"/>
        </w:rPr>
      </w:r>
    </w:p>
    <w:p w:rsidR="00000000" w:rsidDel="00000000" w:rsidP="00000000" w:rsidRDefault="00000000" w:rsidRPr="00000000" w14:paraId="00000227">
      <w:pPr>
        <w:spacing w:line="276" w:lineRule="auto"/>
        <w:contextualSpacing w:val="0"/>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228">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229">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22A">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22B">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22C">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22D">
      <w:pPr>
        <w:spacing w:line="276" w:lineRule="auto"/>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ANEXO II</w:t>
      </w:r>
    </w:p>
    <w:p w:rsidR="00000000" w:rsidDel="00000000" w:rsidP="00000000" w:rsidRDefault="00000000" w:rsidRPr="00000000" w14:paraId="0000022E">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22F">
      <w:pPr>
        <w:spacing w:line="276" w:lineRule="auto"/>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ACTIVIDADES</w:t>
      </w:r>
    </w:p>
    <w:p w:rsidR="00000000" w:rsidDel="00000000" w:rsidP="00000000" w:rsidRDefault="00000000" w:rsidRPr="00000000" w14:paraId="00000230">
      <w:pPr>
        <w:contextualSpacing w:val="0"/>
        <w:jc w:val="left"/>
        <w:rPr>
          <w:rFonts w:ascii="Arial" w:cs="Arial" w:eastAsia="Arial" w:hAnsi="Arial"/>
          <w:b w:val="1"/>
          <w:color w:val="000000"/>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40"/>
          <w:szCs w:val="40"/>
        </w:rPr>
        <w:sectPr>
          <w:type w:val="continuous"/>
          <w:pgSz w:h="15840" w:w="12240"/>
          <w:pgMar w:bottom="1134" w:top="1809" w:left="1134" w:right="1134" w:header="567" w:footer="851"/>
        </w:sectPr>
      </w:pPr>
      <w:r w:rsidDel="00000000" w:rsidR="00000000" w:rsidRPr="00000000">
        <w:br w:type="page"/>
      </w:r>
      <w:r w:rsidDel="00000000" w:rsidR="00000000" w:rsidRPr="00000000">
        <w:rPr>
          <w:rtl w:val="0"/>
        </w:rPr>
      </w:r>
    </w:p>
    <w:p w:rsidR="00000000" w:rsidDel="00000000" w:rsidP="00000000" w:rsidRDefault="00000000" w:rsidRPr="00000000" w14:paraId="00000232">
      <w:pPr>
        <w:contextualSpacing w:val="0"/>
        <w:jc w:val="left"/>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233">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234">
      <w:pPr>
        <w:spacing w:line="360" w:lineRule="auto"/>
        <w:contextualSpacing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Actividades </w:t>
      </w:r>
    </w:p>
    <w:p w:rsidR="00000000" w:rsidDel="00000000" w:rsidP="00000000" w:rsidRDefault="00000000" w:rsidRPr="00000000" w14:paraId="00000235">
      <w:pPr>
        <w:spacing w:line="360" w:lineRule="auto"/>
        <w:contextualSpacing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Estudio de Caso de Instituciones Jurídicas V</w:t>
      </w:r>
    </w:p>
    <w:p w:rsidR="00000000" w:rsidDel="00000000" w:rsidP="00000000" w:rsidRDefault="00000000" w:rsidRPr="00000000" w14:paraId="00000236">
      <w:pPr>
        <w:spacing w:line="360" w:lineRule="auto"/>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Las muertas de Juárez: “El caso del campo algodonero”</w:t>
      </w:r>
    </w:p>
    <w:p w:rsidR="00000000" w:rsidDel="00000000" w:rsidP="00000000" w:rsidRDefault="00000000" w:rsidRPr="00000000" w14:paraId="00000237">
      <w:pPr>
        <w:contextualSpacing w:val="0"/>
        <w:jc w:val="center"/>
        <w:rPr>
          <w:rFonts w:ascii="Arial" w:cs="Arial" w:eastAsia="Arial" w:hAnsi="Arial"/>
        </w:rPr>
      </w:pPr>
      <w:r w:rsidDel="00000000" w:rsidR="00000000" w:rsidRPr="00000000">
        <w:rPr>
          <w:rtl w:val="0"/>
        </w:rPr>
      </w:r>
    </w:p>
    <w:tbl>
      <w:tblPr>
        <w:tblStyle w:val="Table17"/>
        <w:tblW w:w="11165.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101"/>
        <w:gridCol w:w="3543"/>
        <w:gridCol w:w="3402"/>
        <w:gridCol w:w="1701"/>
        <w:gridCol w:w="1418"/>
        <w:tblGridChange w:id="0">
          <w:tblGrid>
            <w:gridCol w:w="1101"/>
            <w:gridCol w:w="3543"/>
            <w:gridCol w:w="3402"/>
            <w:gridCol w:w="1701"/>
            <w:gridCol w:w="1418"/>
          </w:tblGrid>
        </w:tblGridChange>
      </w:tblGrid>
      <w:tr>
        <w:trPr>
          <w:trHeight w:val="1120" w:hRule="atLeast"/>
        </w:trPr>
        <w:tc>
          <w:tcPr/>
          <w:p w:rsidR="00000000" w:rsidDel="00000000" w:rsidP="00000000" w:rsidRDefault="00000000" w:rsidRPr="00000000" w14:paraId="00000238">
            <w:pPr>
              <w:spacing w:line="360" w:lineRule="auto"/>
              <w:contextualSpacing w:val="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Número de sesión </w:t>
            </w:r>
          </w:p>
          <w:p w:rsidR="00000000" w:rsidDel="00000000" w:rsidP="00000000" w:rsidRDefault="00000000" w:rsidRPr="00000000" w14:paraId="00000239">
            <w:pPr>
              <w:spacing w:line="360" w:lineRule="auto"/>
              <w:contextualSpacing w:val="0"/>
              <w:jc w:val="left"/>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3A">
            <w:pPr>
              <w:spacing w:line="360" w:lineRule="auto"/>
              <w:contextualSpacing w:val="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Actividad </w:t>
            </w:r>
          </w:p>
          <w:p w:rsidR="00000000" w:rsidDel="00000000" w:rsidP="00000000" w:rsidRDefault="00000000" w:rsidRPr="00000000" w14:paraId="0000023B">
            <w:pPr>
              <w:spacing w:line="360" w:lineRule="auto"/>
              <w:contextualSpacing w:val="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C">
            <w:pPr>
              <w:spacing w:line="360" w:lineRule="auto"/>
              <w:contextualSpacing w:val="0"/>
              <w:jc w:val="left"/>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3D">
            <w:pPr>
              <w:spacing w:line="360" w:lineRule="auto"/>
              <w:contextualSpacing w:val="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Propósito </w:t>
            </w:r>
          </w:p>
        </w:tc>
        <w:tc>
          <w:tcPr/>
          <w:p w:rsidR="00000000" w:rsidDel="00000000" w:rsidP="00000000" w:rsidRDefault="00000000" w:rsidRPr="00000000" w14:paraId="0000023E">
            <w:pPr>
              <w:spacing w:line="360" w:lineRule="auto"/>
              <w:contextualSpacing w:val="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Entregable</w:t>
            </w:r>
          </w:p>
          <w:p w:rsidR="00000000" w:rsidDel="00000000" w:rsidP="00000000" w:rsidRDefault="00000000" w:rsidRPr="00000000" w14:paraId="0000023F">
            <w:pPr>
              <w:spacing w:line="360" w:lineRule="auto"/>
              <w:contextualSpacing w:val="0"/>
              <w:jc w:val="left"/>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40">
            <w:pPr>
              <w:spacing w:line="360" w:lineRule="auto"/>
              <w:contextualSpacing w:val="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Porcentaje de evaluación</w:t>
            </w:r>
          </w:p>
        </w:tc>
      </w:tr>
      <w:tr>
        <w:trPr>
          <w:trHeight w:val="120" w:hRule="atLeast"/>
        </w:trPr>
        <w:tc>
          <w:tcPr>
            <w:vMerge w:val="restart"/>
          </w:tcPr>
          <w:p w:rsidR="00000000" w:rsidDel="00000000" w:rsidP="00000000" w:rsidRDefault="00000000" w:rsidRPr="00000000" w14:paraId="00000241">
            <w:pPr>
              <w:spacing w:line="360" w:lineRule="auto"/>
              <w:ind w:left="113" w:right="113"/>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Sesión 1</w:t>
            </w:r>
          </w:p>
        </w:tc>
        <w:tc>
          <w:tcPr/>
          <w:p w:rsidR="00000000" w:rsidDel="00000000" w:rsidP="00000000" w:rsidRDefault="00000000" w:rsidRPr="00000000" w14:paraId="00000242">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Encuadre (Estado del arte, violencia contra la mujer)</w:t>
            </w:r>
          </w:p>
        </w:tc>
        <w:tc>
          <w:tcPr>
            <w:vMerge w:val="restart"/>
          </w:tcPr>
          <w:p w:rsidR="00000000" w:rsidDel="00000000" w:rsidP="00000000" w:rsidRDefault="00000000" w:rsidRPr="00000000" w14:paraId="00000243">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El estudiante, considerando el encuadre del profesor inicial  y la investigación tanto a nivel regional como nacional que se realice, podrá integrar un </w:t>
            </w:r>
            <w:r w:rsidDel="00000000" w:rsidR="00000000" w:rsidRPr="00000000">
              <w:rPr>
                <w:rFonts w:ascii="Arial" w:cs="Arial" w:eastAsia="Arial" w:hAnsi="Arial"/>
                <w:i w:val="1"/>
                <w:sz w:val="22"/>
                <w:szCs w:val="22"/>
                <w:rtl w:val="0"/>
              </w:rPr>
              <w:t xml:space="preserve">Dossier, </w:t>
            </w:r>
            <w:r w:rsidDel="00000000" w:rsidR="00000000" w:rsidRPr="00000000">
              <w:rPr>
                <w:rFonts w:ascii="Arial" w:cs="Arial" w:eastAsia="Arial" w:hAnsi="Arial"/>
                <w:sz w:val="22"/>
                <w:szCs w:val="22"/>
                <w:rtl w:val="0"/>
              </w:rPr>
              <w:t xml:space="preserve">en el que contenga la descripción de las entidades federativas mayormente afectas, datos estadísticos, y la tipificación de la violencia contra la mujer, y cuyo propósito será tener un panorama más amplio del problema de vulneración de los derechos fundamentales. El trabajo concluirá con una plenaria con todo el grupo donde se presenten los hallazgos encontrados sobre la violencia contra la mujer durante los dos últimos años. </w:t>
            </w:r>
          </w:p>
        </w:tc>
        <w:tc>
          <w:tcPr/>
          <w:p w:rsidR="00000000" w:rsidDel="00000000" w:rsidP="00000000" w:rsidRDefault="00000000" w:rsidRPr="00000000" w14:paraId="00000244">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45">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47">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Investigación nacional – regional </w:t>
            </w:r>
          </w:p>
        </w:tc>
        <w:tc>
          <w:tcPr>
            <w:vMerge w:val="continue"/>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49">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4A">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4C">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Recopilación de datos estadísticos del tema a investigar, Grupas para realizar en clase</w:t>
            </w:r>
          </w:p>
        </w:tc>
        <w:tc>
          <w:tcPr>
            <w:vMerge w:val="continue"/>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4E">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E2 Dossier guiado</w:t>
            </w:r>
          </w:p>
        </w:tc>
        <w:tc>
          <w:tcPr/>
          <w:p w:rsidR="00000000" w:rsidDel="00000000" w:rsidP="00000000" w:rsidRDefault="00000000" w:rsidRPr="00000000" w14:paraId="0000024F">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51">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Conclusiones por equipo</w:t>
            </w:r>
          </w:p>
        </w:tc>
        <w:tc>
          <w:tcPr>
            <w:vMerge w:val="continue"/>
          </w:tcPr>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53">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54">
            <w:pPr>
              <w:spacing w:line="360" w:lineRule="auto"/>
              <w:contextualSpacing w:val="0"/>
              <w:rPr>
                <w:rFonts w:ascii="Arial" w:cs="Arial" w:eastAsia="Arial" w:hAnsi="Arial"/>
                <w:sz w:val="22"/>
                <w:szCs w:val="22"/>
              </w:rPr>
            </w:pPr>
            <w:r w:rsidDel="00000000" w:rsidR="00000000" w:rsidRPr="00000000">
              <w:rPr>
                <w:rtl w:val="0"/>
              </w:rPr>
            </w:r>
          </w:p>
        </w:tc>
      </w:tr>
      <w:tr>
        <w:trPr>
          <w:trHeight w:val="460" w:hRule="atLeast"/>
        </w:trPr>
        <w:tc>
          <w:tcPr/>
          <w:p w:rsidR="00000000" w:rsidDel="00000000" w:rsidP="00000000" w:rsidRDefault="00000000" w:rsidRPr="00000000" w14:paraId="00000255">
            <w:pPr>
              <w:spacing w:line="360" w:lineRule="auto"/>
              <w:ind w:left="113" w:right="113"/>
              <w:contextualSpacing w:val="0"/>
              <w:jc w:val="cente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56">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TOTALES</w:t>
            </w:r>
          </w:p>
        </w:tc>
        <w:tc>
          <w:tcPr/>
          <w:p w:rsidR="00000000" w:rsidDel="00000000" w:rsidP="00000000" w:rsidRDefault="00000000" w:rsidRPr="00000000" w14:paraId="00000257">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58">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59">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100%</w:t>
            </w:r>
          </w:p>
        </w:tc>
      </w:tr>
      <w:tr>
        <w:trPr>
          <w:trHeight w:val="120" w:hRule="atLeast"/>
        </w:trPr>
        <w:tc>
          <w:tcPr>
            <w:vMerge w:val="restart"/>
          </w:tcPr>
          <w:p w:rsidR="00000000" w:rsidDel="00000000" w:rsidP="00000000" w:rsidRDefault="00000000" w:rsidRPr="00000000" w14:paraId="0000025A">
            <w:pPr>
              <w:spacing w:line="360" w:lineRule="auto"/>
              <w:ind w:left="113" w:right="113"/>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Sesión 2</w:t>
            </w:r>
          </w:p>
        </w:tc>
        <w:tc>
          <w:tcPr/>
          <w:p w:rsidR="00000000" w:rsidDel="00000000" w:rsidP="00000000" w:rsidRDefault="00000000" w:rsidRPr="00000000" w14:paraId="0000025B">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Encuadre del caso e integración de equipos</w:t>
            </w:r>
          </w:p>
        </w:tc>
        <w:tc>
          <w:tcPr>
            <w:vMerge w:val="restart"/>
          </w:tcPr>
          <w:p w:rsidR="00000000" w:rsidDel="00000000" w:rsidP="00000000" w:rsidRDefault="00000000" w:rsidRPr="00000000" w14:paraId="0000025C">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Previo encuadre por parte del profesor donde recapitule a partir de la lectura del caso,  y se sociabilice con profesores y compañeros, hasta llegar a una conclusión individual a documentar en </w:t>
            </w:r>
            <w:r w:rsidDel="00000000" w:rsidR="00000000" w:rsidRPr="00000000">
              <w:rPr>
                <w:rFonts w:ascii="Arial" w:cs="Arial" w:eastAsia="Arial" w:hAnsi="Arial"/>
                <w:i w:val="1"/>
                <w:sz w:val="22"/>
                <w:szCs w:val="22"/>
                <w:rtl w:val="0"/>
              </w:rPr>
              <w:t xml:space="preserve">sábana</w:t>
            </w:r>
            <w:r w:rsidDel="00000000" w:rsidR="00000000" w:rsidRPr="00000000">
              <w:rPr>
                <w:rFonts w:ascii="Arial" w:cs="Arial" w:eastAsia="Arial" w:hAnsi="Arial"/>
                <w:sz w:val="22"/>
                <w:szCs w:val="22"/>
                <w:rtl w:val="0"/>
              </w:rPr>
              <w:t xml:space="preserve"> y que concluirá con una plenaria para presentar hallazgos. El objetivo de la sesión será la de profundizar en el caso de estudio. </w:t>
            </w:r>
          </w:p>
        </w:tc>
        <w:tc>
          <w:tcPr/>
          <w:p w:rsidR="00000000" w:rsidDel="00000000" w:rsidP="00000000" w:rsidRDefault="00000000" w:rsidRPr="00000000" w14:paraId="0000025D">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E1 Sábana</w:t>
            </w:r>
          </w:p>
        </w:tc>
        <w:tc>
          <w:tcPr/>
          <w:p w:rsidR="00000000" w:rsidDel="00000000" w:rsidP="00000000" w:rsidRDefault="00000000" w:rsidRPr="00000000" w14:paraId="0000025E">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60">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Lectura del Caso en Aula y a la par documentación.</w:t>
            </w:r>
          </w:p>
        </w:tc>
        <w:tc>
          <w:tcPr>
            <w:vMerge w:val="continue"/>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62">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E3 DOD´s (formato disponible en Excel)</w:t>
            </w:r>
          </w:p>
        </w:tc>
        <w:tc>
          <w:tcPr/>
          <w:p w:rsidR="00000000" w:rsidDel="00000000" w:rsidP="00000000" w:rsidRDefault="00000000" w:rsidRPr="00000000" w14:paraId="00000263">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65">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Socialización en equipos e identificación de saberes necesarios</w:t>
            </w:r>
          </w:p>
        </w:tc>
        <w:tc>
          <w:tcPr>
            <w:vMerge w:val="continue"/>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67">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68">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6A">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Conclusión individual en sábana</w:t>
            </w:r>
          </w:p>
        </w:tc>
        <w:tc>
          <w:tcPr>
            <w:vMerge w:val="restart"/>
            <w:tcBorders>
              <w:top w:color="000000" w:space="0" w:sz="0" w:val="nil"/>
            </w:tcBorders>
          </w:tcPr>
          <w:p w:rsidR="00000000" w:rsidDel="00000000" w:rsidP="00000000" w:rsidRDefault="00000000" w:rsidRPr="00000000" w14:paraId="0000026B">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6C">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6D">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6F">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Cierre de iteración y encuadre (abordar DOD´s)</w:t>
            </w:r>
          </w:p>
        </w:tc>
        <w:tc>
          <w:tcPr>
            <w:vMerge w:val="continue"/>
            <w:tcBorders>
              <w:top w:color="000000" w:space="0" w:sz="0" w:val="nil"/>
            </w:tcBorders>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71">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72">
            <w:pPr>
              <w:spacing w:line="360" w:lineRule="auto"/>
              <w:contextualSpacing w:val="0"/>
              <w:rPr>
                <w:rFonts w:ascii="Arial" w:cs="Arial" w:eastAsia="Arial" w:hAnsi="Arial"/>
                <w:sz w:val="22"/>
                <w:szCs w:val="22"/>
              </w:rPr>
            </w:pPr>
            <w:r w:rsidDel="00000000" w:rsidR="00000000" w:rsidRPr="00000000">
              <w:rPr>
                <w:rtl w:val="0"/>
              </w:rPr>
            </w:r>
          </w:p>
        </w:tc>
      </w:tr>
      <w:tr>
        <w:trPr>
          <w:trHeight w:val="520" w:hRule="atLeast"/>
        </w:trPr>
        <w:tc>
          <w:tcPr/>
          <w:p w:rsidR="00000000" w:rsidDel="00000000" w:rsidP="00000000" w:rsidRDefault="00000000" w:rsidRPr="00000000" w14:paraId="00000273">
            <w:pPr>
              <w:spacing w:line="360" w:lineRule="auto"/>
              <w:ind w:left="113" w:right="113"/>
              <w:contextualSpacing w:val="0"/>
              <w:jc w:val="cente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74">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TOTALES</w:t>
            </w:r>
          </w:p>
        </w:tc>
        <w:tc>
          <w:tcPr/>
          <w:p w:rsidR="00000000" w:rsidDel="00000000" w:rsidP="00000000" w:rsidRDefault="00000000" w:rsidRPr="00000000" w14:paraId="00000275">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76">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77">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100%</w:t>
            </w:r>
          </w:p>
        </w:tc>
      </w:tr>
      <w:tr>
        <w:trPr>
          <w:trHeight w:val="120" w:hRule="atLeast"/>
        </w:trPr>
        <w:tc>
          <w:tcPr>
            <w:vMerge w:val="restart"/>
          </w:tcPr>
          <w:p w:rsidR="00000000" w:rsidDel="00000000" w:rsidP="00000000" w:rsidRDefault="00000000" w:rsidRPr="00000000" w14:paraId="00000278">
            <w:pPr>
              <w:spacing w:line="360" w:lineRule="auto"/>
              <w:ind w:left="113" w:right="113"/>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Sesión 3</w:t>
            </w:r>
          </w:p>
        </w:tc>
        <w:tc>
          <w:tcPr/>
          <w:p w:rsidR="00000000" w:rsidDel="00000000" w:rsidP="00000000" w:rsidRDefault="00000000" w:rsidRPr="00000000" w14:paraId="00000279">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Plenaria revisión del DODs, que se dejó de tarea 2.5</w:t>
            </w:r>
          </w:p>
        </w:tc>
        <w:tc>
          <w:tcPr>
            <w:vMerge w:val="restart"/>
          </w:tcPr>
          <w:p w:rsidR="00000000" w:rsidDel="00000000" w:rsidP="00000000" w:rsidRDefault="00000000" w:rsidRPr="00000000" w14:paraId="0000027A">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A partir de la revisión de los casos, se integran grupos de estudio, para revisar en plenaria el esquema DO´s donde se identifique tipos de violaciones, además de formar una guía que contenga síntesis o conclusiones individuales del tema.  El objetivo es que se determinen cuáles son los derechos, omisiones y deberes que tiene el Estado mexicano respecto a los derechos humanos de las mujeres.  </w:t>
            </w:r>
          </w:p>
        </w:tc>
        <w:tc>
          <w:tcPr/>
          <w:p w:rsidR="00000000" w:rsidDel="00000000" w:rsidP="00000000" w:rsidRDefault="00000000" w:rsidRPr="00000000" w14:paraId="0000027B">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7C">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7E">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Integración de equipos especializados. (ejemplos: Responsabilidad del estado, mujeres, niñas, proceso, intervención social)</w:t>
            </w:r>
          </w:p>
        </w:tc>
        <w:tc>
          <w:tcPr>
            <w:vMerge w:val="continue"/>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80">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81">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83">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Investigación y documentación a partir de la Constitución parte dogmática  (nota: es a partir de la luz del propio caso y tomando en cuenta el esquema DOD´s  y preparación).</w:t>
            </w:r>
          </w:p>
        </w:tc>
        <w:tc>
          <w:tcPr>
            <w:vMerge w:val="continue"/>
          </w:tcPr>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85">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86">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88">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Exposición oral aleatoria</w:t>
            </w:r>
          </w:p>
        </w:tc>
        <w:tc>
          <w:tcPr>
            <w:vMerge w:val="continue"/>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8A">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8B">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8D">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Cierre individual (De la investigación y documentación) plasmado en la sábana.</w:t>
            </w:r>
          </w:p>
        </w:tc>
        <w:tc>
          <w:tcPr>
            <w:vMerge w:val="continue"/>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8F">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E1 Sábana</w:t>
            </w:r>
          </w:p>
        </w:tc>
        <w:tc>
          <w:tcPr/>
          <w:p w:rsidR="00000000" w:rsidDel="00000000" w:rsidP="00000000" w:rsidRDefault="00000000" w:rsidRPr="00000000" w14:paraId="00000290">
            <w:pPr>
              <w:spacing w:line="360" w:lineRule="auto"/>
              <w:contextualSpacing w:val="0"/>
              <w:rPr>
                <w:rFonts w:ascii="Arial" w:cs="Arial" w:eastAsia="Arial" w:hAnsi="Arial"/>
                <w:sz w:val="22"/>
                <w:szCs w:val="22"/>
              </w:rPr>
            </w:pPr>
            <w:r w:rsidDel="00000000" w:rsidR="00000000" w:rsidRPr="00000000">
              <w:rPr>
                <w:rtl w:val="0"/>
              </w:rPr>
            </w:r>
          </w:p>
        </w:tc>
      </w:tr>
      <w:tr>
        <w:trPr>
          <w:trHeight w:val="480" w:hRule="atLeast"/>
        </w:trPr>
        <w:tc>
          <w:tcPr/>
          <w:p w:rsidR="00000000" w:rsidDel="00000000" w:rsidP="00000000" w:rsidRDefault="00000000" w:rsidRPr="00000000" w14:paraId="00000291">
            <w:pPr>
              <w:spacing w:line="360" w:lineRule="auto"/>
              <w:ind w:left="113" w:right="113"/>
              <w:contextualSpacing w:val="0"/>
              <w:jc w:val="cente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92">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TOTALES</w:t>
            </w:r>
          </w:p>
        </w:tc>
        <w:tc>
          <w:tcPr/>
          <w:p w:rsidR="00000000" w:rsidDel="00000000" w:rsidP="00000000" w:rsidRDefault="00000000" w:rsidRPr="00000000" w14:paraId="00000293">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94">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95">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100%</w:t>
            </w:r>
          </w:p>
        </w:tc>
      </w:tr>
      <w:tr>
        <w:trPr>
          <w:trHeight w:val="120" w:hRule="atLeast"/>
        </w:trPr>
        <w:tc>
          <w:tcPr>
            <w:vMerge w:val="restart"/>
          </w:tcPr>
          <w:p w:rsidR="00000000" w:rsidDel="00000000" w:rsidP="00000000" w:rsidRDefault="00000000" w:rsidRPr="00000000" w14:paraId="00000296">
            <w:pPr>
              <w:spacing w:line="360" w:lineRule="auto"/>
              <w:ind w:left="113" w:right="113"/>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Sesión 4</w:t>
            </w:r>
          </w:p>
        </w:tc>
        <w:tc>
          <w:tcPr/>
          <w:p w:rsidR="00000000" w:rsidDel="00000000" w:rsidP="00000000" w:rsidRDefault="00000000" w:rsidRPr="00000000" w14:paraId="00000297">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Encuadre Órganos de Derechos Humanos en México. (Lanzar la pregunta detonadora)</w:t>
            </w:r>
          </w:p>
        </w:tc>
        <w:tc>
          <w:tcPr>
            <w:vMerge w:val="restart"/>
          </w:tcPr>
          <w:p w:rsidR="00000000" w:rsidDel="00000000" w:rsidP="00000000" w:rsidRDefault="00000000" w:rsidRPr="00000000" w14:paraId="00000298">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A partir de una pregunta detonadora ¿Cuáles son los organismos de protección de Derechos Humanos en nuestro País que intervinieron en este caso?, los estudiantes deberán identificar como se integra el sistema de protección de derechos humanos en México. El propósito es que se identifiquen los órganos de Derechos Humanos en México. </w:t>
            </w:r>
          </w:p>
        </w:tc>
        <w:tc>
          <w:tcPr/>
          <w:p w:rsidR="00000000" w:rsidDel="00000000" w:rsidP="00000000" w:rsidRDefault="00000000" w:rsidRPr="00000000" w14:paraId="00000299">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9A">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9C">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Investigación sobre cuáles son los Órganos de Derechos Humanos que intervinieron en México –o deberían- en el caso (Nombre, objetivo, legitimación, atribuciones y competencia del órgano)</w:t>
            </w:r>
          </w:p>
        </w:tc>
        <w:tc>
          <w:tcPr>
            <w:vMerge w:val="continue"/>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9E">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9F">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A1">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Entregables por equipo: </w:t>
            </w:r>
          </w:p>
          <w:p w:rsidR="00000000" w:rsidDel="00000000" w:rsidP="00000000" w:rsidRDefault="00000000" w:rsidRPr="00000000" w14:paraId="000002A2">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1. Clasificación de los derechos humanos en México, </w:t>
            </w:r>
          </w:p>
          <w:p w:rsidR="00000000" w:rsidDel="00000000" w:rsidP="00000000" w:rsidRDefault="00000000" w:rsidRPr="00000000" w14:paraId="000002A3">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2. Diagrama de los órganos de derechos humanos en México. </w:t>
            </w:r>
          </w:p>
          <w:p w:rsidR="00000000" w:rsidDel="00000000" w:rsidP="00000000" w:rsidRDefault="00000000" w:rsidRPr="00000000" w14:paraId="000002A4">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3. Propuesta de resolución: ¿Si hubieran existido los órganos de derechos humanos actuales en 2001 cuál hubiera sido el procedimiento y su resolución? Propuesta resolución</w:t>
            </w:r>
          </w:p>
        </w:tc>
        <w:tc>
          <w:tcPr>
            <w:vMerge w:val="continue"/>
          </w:tcPr>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A6">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A7">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A9">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Plenaria por equipo</w:t>
            </w:r>
          </w:p>
        </w:tc>
        <w:tc>
          <w:tcPr>
            <w:vMerge w:val="restart"/>
            <w:tcBorders>
              <w:top w:color="000000" w:space="0" w:sz="0" w:val="nil"/>
            </w:tcBorders>
          </w:tcPr>
          <w:p w:rsidR="00000000" w:rsidDel="00000000" w:rsidP="00000000" w:rsidRDefault="00000000" w:rsidRPr="00000000" w14:paraId="000002AA">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AB">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AC">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AE">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Cierre individual sabana</w:t>
            </w:r>
          </w:p>
        </w:tc>
        <w:tc>
          <w:tcPr>
            <w:vMerge w:val="continue"/>
            <w:tcBorders>
              <w:top w:color="000000" w:space="0" w:sz="0" w:val="nil"/>
            </w:tcBorders>
          </w:tcPr>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B0">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B1">
            <w:pPr>
              <w:spacing w:line="360" w:lineRule="auto"/>
              <w:contextualSpacing w:val="0"/>
              <w:rPr>
                <w:rFonts w:ascii="Arial" w:cs="Arial" w:eastAsia="Arial" w:hAnsi="Arial"/>
                <w:sz w:val="22"/>
                <w:szCs w:val="22"/>
              </w:rPr>
            </w:pPr>
            <w:r w:rsidDel="00000000" w:rsidR="00000000" w:rsidRPr="00000000">
              <w:rPr>
                <w:rtl w:val="0"/>
              </w:rPr>
            </w:r>
          </w:p>
        </w:tc>
      </w:tr>
      <w:tr>
        <w:trPr>
          <w:trHeight w:val="540" w:hRule="atLeast"/>
        </w:trPr>
        <w:tc>
          <w:tcPr/>
          <w:p w:rsidR="00000000" w:rsidDel="00000000" w:rsidP="00000000" w:rsidRDefault="00000000" w:rsidRPr="00000000" w14:paraId="000002B2">
            <w:pPr>
              <w:spacing w:line="360" w:lineRule="auto"/>
              <w:ind w:left="113" w:right="113"/>
              <w:contextualSpacing w:val="0"/>
              <w:jc w:val="cente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B3">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TOTALES</w:t>
            </w:r>
          </w:p>
        </w:tc>
        <w:tc>
          <w:tcPr/>
          <w:p w:rsidR="00000000" w:rsidDel="00000000" w:rsidP="00000000" w:rsidRDefault="00000000" w:rsidRPr="00000000" w14:paraId="000002B4">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B5">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B6">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100%</w:t>
            </w:r>
          </w:p>
        </w:tc>
      </w:tr>
      <w:tr>
        <w:trPr>
          <w:trHeight w:val="120" w:hRule="atLeast"/>
        </w:trPr>
        <w:tc>
          <w:tcPr>
            <w:vMerge w:val="restart"/>
          </w:tcPr>
          <w:p w:rsidR="00000000" w:rsidDel="00000000" w:rsidP="00000000" w:rsidRDefault="00000000" w:rsidRPr="00000000" w14:paraId="000002B7">
            <w:pPr>
              <w:spacing w:line="360" w:lineRule="auto"/>
              <w:ind w:left="113" w:right="113"/>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Sesión 5</w:t>
            </w:r>
          </w:p>
        </w:tc>
        <w:tc>
          <w:tcPr/>
          <w:p w:rsidR="00000000" w:rsidDel="00000000" w:rsidP="00000000" w:rsidRDefault="00000000" w:rsidRPr="00000000" w14:paraId="000002B8">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Encuadre Etapas del proceso nacional</w:t>
            </w:r>
          </w:p>
        </w:tc>
        <w:tc>
          <w:tcPr>
            <w:vMerge w:val="restart"/>
          </w:tcPr>
          <w:p w:rsidR="00000000" w:rsidDel="00000000" w:rsidP="00000000" w:rsidRDefault="00000000" w:rsidRPr="00000000" w14:paraId="000002B9">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Mediante un encuadre general, el profesor podrá realizar un encuadre del proceso nacional. </w:t>
            </w:r>
          </w:p>
          <w:p w:rsidR="00000000" w:rsidDel="00000000" w:rsidP="00000000" w:rsidRDefault="00000000" w:rsidRPr="00000000" w14:paraId="000002BA">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Una vez realizado la investigación, el estudiante revisará las etapas del proceso nacional y determinar el tipo penal que se configure. </w:t>
            </w:r>
          </w:p>
          <w:p w:rsidR="00000000" w:rsidDel="00000000" w:rsidP="00000000" w:rsidRDefault="00000000" w:rsidRPr="00000000" w14:paraId="000002BB">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Los resultados se discutirán en plenaria para posteriormente realizar el cierre individual y propuestas en su caso. El objetivo será que los estudiantes conozcan las etapas procesales nacionales que debieron seguir durante el caso en México. </w:t>
            </w:r>
          </w:p>
        </w:tc>
        <w:tc>
          <w:tcPr/>
          <w:p w:rsidR="00000000" w:rsidDel="00000000" w:rsidP="00000000" w:rsidRDefault="00000000" w:rsidRPr="00000000" w14:paraId="000002BC">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BD">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BF">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Investigación de las etapas procesales de acuerdo al tipo penal configurado en el caso</w:t>
            </w:r>
          </w:p>
        </w:tc>
        <w:tc>
          <w:tcPr>
            <w:vMerge w:val="continue"/>
          </w:tcPr>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C1">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C2">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C4">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Línea de validación procesal durante en el transcurso del tiempo</w:t>
            </w:r>
          </w:p>
        </w:tc>
        <w:tc>
          <w:tcPr>
            <w:vMerge w:val="continue"/>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C6">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C7">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C9">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Plenaria grupal (Usando control de cambios en el documento trabajado ingresar los datos faltantes)</w:t>
            </w:r>
          </w:p>
        </w:tc>
        <w:tc>
          <w:tcPr>
            <w:vMerge w:val="continue"/>
          </w:tcPr>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CB">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CC">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CE">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Cierre individual sabana y propuesta de temas</w:t>
            </w:r>
          </w:p>
        </w:tc>
        <w:tc>
          <w:tcPr>
            <w:vMerge w:val="continue"/>
          </w:tcPr>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D0">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D1">
            <w:pPr>
              <w:spacing w:line="360" w:lineRule="auto"/>
              <w:contextualSpacing w:val="0"/>
              <w:rPr>
                <w:rFonts w:ascii="Arial" w:cs="Arial" w:eastAsia="Arial" w:hAnsi="Arial"/>
                <w:sz w:val="22"/>
                <w:szCs w:val="22"/>
              </w:rPr>
            </w:pPr>
            <w:r w:rsidDel="00000000" w:rsidR="00000000" w:rsidRPr="00000000">
              <w:rPr>
                <w:rtl w:val="0"/>
              </w:rPr>
            </w:r>
          </w:p>
        </w:tc>
      </w:tr>
      <w:tr>
        <w:trPr>
          <w:trHeight w:val="520" w:hRule="atLeast"/>
        </w:trPr>
        <w:tc>
          <w:tcPr/>
          <w:p w:rsidR="00000000" w:rsidDel="00000000" w:rsidP="00000000" w:rsidRDefault="00000000" w:rsidRPr="00000000" w14:paraId="000002D2">
            <w:pPr>
              <w:spacing w:line="360" w:lineRule="auto"/>
              <w:ind w:left="113" w:right="113"/>
              <w:contextualSpacing w:val="0"/>
              <w:jc w:val="cente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D3">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TOTALES</w:t>
            </w:r>
          </w:p>
        </w:tc>
        <w:tc>
          <w:tcPr/>
          <w:p w:rsidR="00000000" w:rsidDel="00000000" w:rsidP="00000000" w:rsidRDefault="00000000" w:rsidRPr="00000000" w14:paraId="000002D4">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D5">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D6">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100%</w:t>
            </w:r>
          </w:p>
        </w:tc>
      </w:tr>
      <w:tr>
        <w:trPr>
          <w:trHeight w:val="1120" w:hRule="atLeast"/>
        </w:trPr>
        <w:tc>
          <w:tcPr/>
          <w:p w:rsidR="00000000" w:rsidDel="00000000" w:rsidP="00000000" w:rsidRDefault="00000000" w:rsidRPr="00000000" w14:paraId="000002D7">
            <w:pPr>
              <w:spacing w:line="360" w:lineRule="auto"/>
              <w:ind w:left="113" w:right="113"/>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Sesión 6</w:t>
            </w:r>
          </w:p>
        </w:tc>
        <w:tc>
          <w:tcPr/>
          <w:p w:rsidR="00000000" w:rsidDel="00000000" w:rsidP="00000000" w:rsidRDefault="00000000" w:rsidRPr="00000000" w14:paraId="000002D8">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Sesión con especialistas multidisciplinares por tema (grupo). Evento de la carrera, “Conversatorio en Derechos Humanos</w:t>
            </w:r>
          </w:p>
        </w:tc>
        <w:tc>
          <w:tcPr/>
          <w:p w:rsidR="00000000" w:rsidDel="00000000" w:rsidP="00000000" w:rsidRDefault="00000000" w:rsidRPr="00000000" w14:paraId="000002D9">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Mediante un evento académico organizado por academia durante el ciclo escolar, los estudiantes tendrán la oportunidad de participar en un conversatorio en derechos humanos, de cuyos resultados el estudiante podrá identificar una pregunta de investigación. El propósito será acercar a especialistas multidisciplinarios para que mediante un formato de conversatorio los estudiantes tengan un acercamiento con los especialistas. </w:t>
            </w:r>
          </w:p>
        </w:tc>
        <w:tc>
          <w:tcPr/>
          <w:p w:rsidR="00000000" w:rsidDel="00000000" w:rsidP="00000000" w:rsidRDefault="00000000" w:rsidRPr="00000000" w14:paraId="000002DA">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Tarea:</w:t>
            </w:r>
          </w:p>
          <w:p w:rsidR="00000000" w:rsidDel="00000000" w:rsidP="00000000" w:rsidRDefault="00000000" w:rsidRPr="00000000" w14:paraId="000002DB">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E6 Etnografía del Conversatorio. (Puntos importantes y concluye con una pregunta de investigación)</w:t>
            </w:r>
          </w:p>
        </w:tc>
        <w:tc>
          <w:tcPr/>
          <w:p w:rsidR="00000000" w:rsidDel="00000000" w:rsidP="00000000" w:rsidRDefault="00000000" w:rsidRPr="00000000" w14:paraId="000002DC">
            <w:pPr>
              <w:spacing w:line="360" w:lineRule="auto"/>
              <w:contextualSpacing w:val="0"/>
              <w:rPr>
                <w:rFonts w:ascii="Arial" w:cs="Arial" w:eastAsia="Arial" w:hAnsi="Arial"/>
                <w:sz w:val="22"/>
                <w:szCs w:val="22"/>
              </w:rPr>
            </w:pPr>
            <w:r w:rsidDel="00000000" w:rsidR="00000000" w:rsidRPr="00000000">
              <w:rPr>
                <w:rtl w:val="0"/>
              </w:rPr>
            </w:r>
          </w:p>
        </w:tc>
      </w:tr>
      <w:tr>
        <w:trPr>
          <w:trHeight w:val="440" w:hRule="atLeast"/>
        </w:trPr>
        <w:tc>
          <w:tcPr/>
          <w:p w:rsidR="00000000" w:rsidDel="00000000" w:rsidP="00000000" w:rsidRDefault="00000000" w:rsidRPr="00000000" w14:paraId="000002DD">
            <w:pPr>
              <w:spacing w:line="360" w:lineRule="auto"/>
              <w:ind w:left="113" w:right="113"/>
              <w:contextualSpacing w:val="0"/>
              <w:jc w:val="cente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DE">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TOTALES</w:t>
            </w:r>
          </w:p>
        </w:tc>
        <w:tc>
          <w:tcPr/>
          <w:p w:rsidR="00000000" w:rsidDel="00000000" w:rsidP="00000000" w:rsidRDefault="00000000" w:rsidRPr="00000000" w14:paraId="000002DF">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E0">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E1">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100%</w:t>
            </w:r>
          </w:p>
        </w:tc>
      </w:tr>
      <w:tr>
        <w:trPr>
          <w:trHeight w:val="120" w:hRule="atLeast"/>
        </w:trPr>
        <w:tc>
          <w:tcPr>
            <w:vMerge w:val="restart"/>
          </w:tcPr>
          <w:p w:rsidR="00000000" w:rsidDel="00000000" w:rsidP="00000000" w:rsidRDefault="00000000" w:rsidRPr="00000000" w14:paraId="000002E2">
            <w:pPr>
              <w:spacing w:line="360" w:lineRule="auto"/>
              <w:ind w:left="113" w:right="113"/>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Sesión 7</w:t>
            </w:r>
          </w:p>
        </w:tc>
        <w:tc>
          <w:tcPr/>
          <w:p w:rsidR="00000000" w:rsidDel="00000000" w:rsidP="00000000" w:rsidRDefault="00000000" w:rsidRPr="00000000" w14:paraId="000002E3">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Encuadre del procedimiento interamericano</w:t>
            </w:r>
          </w:p>
        </w:tc>
        <w:tc>
          <w:tcPr>
            <w:vMerge w:val="restart"/>
          </w:tcPr>
          <w:p w:rsidR="00000000" w:rsidDel="00000000" w:rsidP="00000000" w:rsidRDefault="00000000" w:rsidRPr="00000000" w14:paraId="000002E4">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Mediante un encuadre general, el profesor podrá realizar un encuadre del proceso nacional. </w:t>
            </w:r>
          </w:p>
          <w:p w:rsidR="00000000" w:rsidDel="00000000" w:rsidP="00000000" w:rsidRDefault="00000000" w:rsidRPr="00000000" w14:paraId="000002E5">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Una vez realizado la investigación, el estudiante revisará las etapas del proceso nacional y determinar el tipo penal que se configure. </w:t>
            </w:r>
          </w:p>
          <w:p w:rsidR="00000000" w:rsidDel="00000000" w:rsidP="00000000" w:rsidRDefault="00000000" w:rsidRPr="00000000" w14:paraId="000002E6">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Los resultados se discutirán en plenaria por equipos para posteriormente realizar el cierre individual y propuestas en su caso. El objetivo será que los estudiantes conozcan las etapas procesales interamericanas que debieron seguir los familiares de las víctimas durante el caso en México.</w:t>
            </w:r>
          </w:p>
        </w:tc>
        <w:tc>
          <w:tcPr/>
          <w:p w:rsidR="00000000" w:rsidDel="00000000" w:rsidP="00000000" w:rsidRDefault="00000000" w:rsidRPr="00000000" w14:paraId="000002E7">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E8">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EA">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Investigación grupal y documentación del procedimiento interamericano ante la Comisión y la Corte que se siguió en el caso (Comisión: Petición individual, Medidas cautelares, Corte: Etapas procesales)</w:t>
            </w:r>
          </w:p>
        </w:tc>
        <w:tc>
          <w:tcPr>
            <w:vMerge w:val="continue"/>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EC">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E7 Validación procesal durante el transcurso del tiempo. </w:t>
            </w:r>
          </w:p>
        </w:tc>
        <w:tc>
          <w:tcPr/>
          <w:p w:rsidR="00000000" w:rsidDel="00000000" w:rsidP="00000000" w:rsidRDefault="00000000" w:rsidRPr="00000000" w14:paraId="000002ED">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EF">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Línea de validación procesal durante en el transcurso del tiempo</w:t>
            </w:r>
          </w:p>
        </w:tc>
        <w:tc>
          <w:tcPr>
            <w:vMerge w:val="continue"/>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F1">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F2">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F4">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Plenaria por equipo (Usando control de cambios en el documento trabajado ingresar los datos faltantes)</w:t>
            </w:r>
          </w:p>
        </w:tc>
        <w:tc>
          <w:tcPr>
            <w:vMerge w:val="restart"/>
          </w:tcPr>
          <w:p w:rsidR="00000000" w:rsidDel="00000000" w:rsidP="00000000" w:rsidRDefault="00000000" w:rsidRPr="00000000" w14:paraId="000002F5">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F6">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F7">
            <w:pPr>
              <w:spacing w:line="360" w:lineRule="auto"/>
              <w:contextualSpacing w:val="0"/>
              <w:rPr>
                <w:rFonts w:ascii="Arial" w:cs="Arial" w:eastAsia="Arial" w:hAnsi="Arial"/>
                <w:sz w:val="22"/>
                <w:szCs w:val="22"/>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F9">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Cierre individual en sábana y propuesta de temas</w:t>
            </w:r>
          </w:p>
        </w:tc>
        <w:tc>
          <w:tcPr>
            <w:vMerge w:val="continue"/>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FB">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FC">
            <w:pPr>
              <w:spacing w:line="360" w:lineRule="auto"/>
              <w:contextualSpacing w:val="0"/>
              <w:rPr>
                <w:rFonts w:ascii="Arial" w:cs="Arial" w:eastAsia="Arial" w:hAnsi="Arial"/>
                <w:sz w:val="22"/>
                <w:szCs w:val="22"/>
              </w:rPr>
            </w:pPr>
            <w:r w:rsidDel="00000000" w:rsidR="00000000" w:rsidRPr="00000000">
              <w:rPr>
                <w:rtl w:val="0"/>
              </w:rPr>
            </w:r>
          </w:p>
        </w:tc>
      </w:tr>
      <w:tr>
        <w:trPr>
          <w:trHeight w:val="480" w:hRule="atLeast"/>
        </w:trPr>
        <w:tc>
          <w:tcPr/>
          <w:p w:rsidR="00000000" w:rsidDel="00000000" w:rsidP="00000000" w:rsidRDefault="00000000" w:rsidRPr="00000000" w14:paraId="000002FD">
            <w:pPr>
              <w:spacing w:line="360" w:lineRule="auto"/>
              <w:ind w:left="113" w:right="113"/>
              <w:contextualSpacing w:val="0"/>
              <w:jc w:val="cente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2FE">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TOTALES</w:t>
            </w:r>
          </w:p>
        </w:tc>
        <w:tc>
          <w:tcPr/>
          <w:p w:rsidR="00000000" w:rsidDel="00000000" w:rsidP="00000000" w:rsidRDefault="00000000" w:rsidRPr="00000000" w14:paraId="000002FF">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00">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01">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100%</w:t>
            </w:r>
          </w:p>
        </w:tc>
      </w:tr>
      <w:tr>
        <w:trPr>
          <w:trHeight w:val="520" w:hRule="atLeast"/>
        </w:trPr>
        <w:tc>
          <w:tcPr>
            <w:vMerge w:val="restart"/>
          </w:tcPr>
          <w:p w:rsidR="00000000" w:rsidDel="00000000" w:rsidP="00000000" w:rsidRDefault="00000000" w:rsidRPr="00000000" w14:paraId="00000302">
            <w:pPr>
              <w:spacing w:line="360" w:lineRule="auto"/>
              <w:ind w:left="113" w:right="113"/>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Sesión 8</w:t>
            </w:r>
          </w:p>
        </w:tc>
        <w:tc>
          <w:tcPr/>
          <w:p w:rsidR="00000000" w:rsidDel="00000000" w:rsidP="00000000" w:rsidRDefault="00000000" w:rsidRPr="00000000" w14:paraId="00000303">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Encuadre Sistema Universal DDHH</w:t>
            </w:r>
          </w:p>
        </w:tc>
        <w:tc>
          <w:tcPr>
            <w:vMerge w:val="restart"/>
          </w:tcPr>
          <w:p w:rsidR="00000000" w:rsidDel="00000000" w:rsidP="00000000" w:rsidRDefault="00000000" w:rsidRPr="00000000" w14:paraId="00000304">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El profesor realizará un cierre  consistente en la presentación oral de los avances para la elaboración de la propuesta de los alumnos para el coloquio de manera individual.</w:t>
            </w:r>
          </w:p>
          <w:p w:rsidR="00000000" w:rsidDel="00000000" w:rsidP="00000000" w:rsidRDefault="00000000" w:rsidRPr="00000000" w14:paraId="00000305">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Además de lo anterior, realizará una Investigación y documentación de los organismos: competencias, facultades, empleo de MASC, número de casos sometidos e informes.</w:t>
            </w:r>
          </w:p>
        </w:tc>
        <w:tc>
          <w:tcPr/>
          <w:p w:rsidR="00000000" w:rsidDel="00000000" w:rsidP="00000000" w:rsidRDefault="00000000" w:rsidRPr="00000000" w14:paraId="00000306">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07">
            <w:pPr>
              <w:spacing w:line="360" w:lineRule="auto"/>
              <w:contextualSpacing w:val="0"/>
              <w:rPr>
                <w:rFonts w:ascii="Arial" w:cs="Arial" w:eastAsia="Arial" w:hAnsi="Arial"/>
                <w:sz w:val="22"/>
                <w:szCs w:val="22"/>
              </w:rPr>
            </w:pPr>
            <w:r w:rsidDel="00000000" w:rsidR="00000000" w:rsidRPr="00000000">
              <w:rPr>
                <w:rtl w:val="0"/>
              </w:rPr>
            </w:r>
          </w:p>
        </w:tc>
      </w:tr>
      <w:tr>
        <w:trPr>
          <w:trHeight w:val="520" w:hRule="atLeast"/>
        </w:trPr>
        <w:tc>
          <w:tcPr>
            <w:vMerge w:val="continue"/>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09">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Investigación por equipos y documentación de los organismos: competencias, facultades, empleo de MASC, número de casos sometidos, informes</w:t>
            </w:r>
          </w:p>
        </w:tc>
        <w:tc>
          <w:tcPr>
            <w:vMerge w:val="continue"/>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0B">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0C">
            <w:pPr>
              <w:spacing w:line="360" w:lineRule="auto"/>
              <w:contextualSpacing w:val="0"/>
              <w:rPr>
                <w:rFonts w:ascii="Arial" w:cs="Arial" w:eastAsia="Arial" w:hAnsi="Arial"/>
                <w:sz w:val="22"/>
                <w:szCs w:val="22"/>
              </w:rPr>
            </w:pPr>
            <w:r w:rsidDel="00000000" w:rsidR="00000000" w:rsidRPr="00000000">
              <w:rPr>
                <w:rtl w:val="0"/>
              </w:rPr>
            </w:r>
          </w:p>
        </w:tc>
      </w:tr>
      <w:tr>
        <w:trPr>
          <w:trHeight w:val="520" w:hRule="atLeast"/>
        </w:trPr>
        <w:tc>
          <w:tcPr>
            <w:vMerge w:val="continue"/>
          </w:tcPr>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0E">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Diagrama de los organismos: competencias, facultades, empleo de MASC, número de casos sometidos, informes (último dos años)</w:t>
            </w:r>
          </w:p>
        </w:tc>
        <w:tc>
          <w:tcPr>
            <w:vMerge w:val="continue"/>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10">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11">
            <w:pPr>
              <w:spacing w:line="360" w:lineRule="auto"/>
              <w:contextualSpacing w:val="0"/>
              <w:rPr>
                <w:rFonts w:ascii="Arial" w:cs="Arial" w:eastAsia="Arial" w:hAnsi="Arial"/>
                <w:sz w:val="22"/>
                <w:szCs w:val="22"/>
              </w:rPr>
            </w:pPr>
            <w:r w:rsidDel="00000000" w:rsidR="00000000" w:rsidRPr="00000000">
              <w:rPr>
                <w:rtl w:val="0"/>
              </w:rPr>
            </w:r>
          </w:p>
        </w:tc>
      </w:tr>
      <w:tr>
        <w:trPr>
          <w:trHeight w:val="520" w:hRule="atLeast"/>
        </w:trPr>
        <w:tc>
          <w:tcPr>
            <w:vMerge w:val="continue"/>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13">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Socialización por equipos</w:t>
            </w:r>
          </w:p>
        </w:tc>
        <w:tc>
          <w:tcPr>
            <w:vMerge w:val="continue"/>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15">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16">
            <w:pPr>
              <w:spacing w:line="360" w:lineRule="auto"/>
              <w:contextualSpacing w:val="0"/>
              <w:rPr>
                <w:rFonts w:ascii="Arial" w:cs="Arial" w:eastAsia="Arial" w:hAnsi="Arial"/>
                <w:sz w:val="22"/>
                <w:szCs w:val="22"/>
              </w:rPr>
            </w:pPr>
            <w:r w:rsidDel="00000000" w:rsidR="00000000" w:rsidRPr="00000000">
              <w:rPr>
                <w:rtl w:val="0"/>
              </w:rPr>
            </w:r>
          </w:p>
        </w:tc>
      </w:tr>
      <w:tr>
        <w:trPr>
          <w:trHeight w:val="520" w:hRule="atLeast"/>
        </w:trPr>
        <w:tc>
          <w:tcPr>
            <w:vMerge w:val="continue"/>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18">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Cierre de iteración</w:t>
            </w:r>
          </w:p>
        </w:tc>
        <w:tc>
          <w:tcPr>
            <w:vMerge w:val="continue"/>
          </w:tcPr>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1A">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1B">
            <w:pPr>
              <w:spacing w:line="360" w:lineRule="auto"/>
              <w:contextualSpacing w:val="0"/>
              <w:rPr>
                <w:rFonts w:ascii="Arial" w:cs="Arial" w:eastAsia="Arial" w:hAnsi="Arial"/>
                <w:sz w:val="22"/>
                <w:szCs w:val="22"/>
              </w:rPr>
            </w:pPr>
            <w:r w:rsidDel="00000000" w:rsidR="00000000" w:rsidRPr="00000000">
              <w:rPr>
                <w:rtl w:val="0"/>
              </w:rPr>
            </w:r>
          </w:p>
        </w:tc>
      </w:tr>
      <w:tr>
        <w:trPr>
          <w:trHeight w:val="520" w:hRule="atLeast"/>
        </w:trPr>
        <w:tc>
          <w:tcPr>
            <w:vMerge w:val="continue"/>
          </w:tcPr>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1D">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Cierre consistente en la presentación oral de los avances para la elaboración de su propuesta para el coloquio de manera individual</w:t>
            </w:r>
          </w:p>
        </w:tc>
        <w:tc>
          <w:tcPr/>
          <w:p w:rsidR="00000000" w:rsidDel="00000000" w:rsidP="00000000" w:rsidRDefault="00000000" w:rsidRPr="00000000" w14:paraId="0000031E">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1F">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20">
            <w:pPr>
              <w:spacing w:line="360" w:lineRule="auto"/>
              <w:contextualSpacing w:val="0"/>
              <w:rPr>
                <w:rFonts w:ascii="Arial" w:cs="Arial" w:eastAsia="Arial" w:hAnsi="Arial"/>
                <w:sz w:val="22"/>
                <w:szCs w:val="22"/>
              </w:rPr>
            </w:pPr>
            <w:r w:rsidDel="00000000" w:rsidR="00000000" w:rsidRPr="00000000">
              <w:rPr>
                <w:rtl w:val="0"/>
              </w:rPr>
            </w:r>
          </w:p>
        </w:tc>
      </w:tr>
      <w:tr>
        <w:trPr>
          <w:trHeight w:val="440" w:hRule="atLeast"/>
        </w:trPr>
        <w:tc>
          <w:tcPr/>
          <w:p w:rsidR="00000000" w:rsidDel="00000000" w:rsidP="00000000" w:rsidRDefault="00000000" w:rsidRPr="00000000" w14:paraId="00000321">
            <w:pPr>
              <w:spacing w:line="360" w:lineRule="auto"/>
              <w:ind w:left="113" w:right="113"/>
              <w:contextualSpacing w:val="0"/>
              <w:jc w:val="cente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22">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TOTALES</w:t>
            </w:r>
          </w:p>
        </w:tc>
        <w:tc>
          <w:tcPr/>
          <w:p w:rsidR="00000000" w:rsidDel="00000000" w:rsidP="00000000" w:rsidRDefault="00000000" w:rsidRPr="00000000" w14:paraId="00000323">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24">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25">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100%</w:t>
            </w:r>
          </w:p>
        </w:tc>
      </w:tr>
      <w:tr>
        <w:trPr>
          <w:trHeight w:val="780" w:hRule="atLeast"/>
        </w:trPr>
        <w:tc>
          <w:tcPr>
            <w:vMerge w:val="restart"/>
          </w:tcPr>
          <w:p w:rsidR="00000000" w:rsidDel="00000000" w:rsidP="00000000" w:rsidRDefault="00000000" w:rsidRPr="00000000" w14:paraId="00000326">
            <w:pPr>
              <w:spacing w:line="360" w:lineRule="auto"/>
              <w:ind w:left="113" w:right="113"/>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Sesión 9</w:t>
            </w:r>
          </w:p>
        </w:tc>
        <w:tc>
          <w:tcPr/>
          <w:p w:rsidR="00000000" w:rsidDel="00000000" w:rsidP="00000000" w:rsidRDefault="00000000" w:rsidRPr="00000000" w14:paraId="00000327">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Encuadre: Cumplimiento de sentencias y mecanismos de seguimiento</w:t>
            </w:r>
          </w:p>
        </w:tc>
        <w:tc>
          <w:tcPr>
            <w:vMerge w:val="restart"/>
          </w:tcPr>
          <w:p w:rsidR="00000000" w:rsidDel="00000000" w:rsidP="00000000" w:rsidRDefault="00000000" w:rsidRPr="00000000" w14:paraId="00000328">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El profesor deberá dar verificar que los alumnos realicen de forma adecuada el mapeo respecto al cumplimiento de la sentencia.</w:t>
            </w:r>
          </w:p>
          <w:p w:rsidR="00000000" w:rsidDel="00000000" w:rsidP="00000000" w:rsidRDefault="00000000" w:rsidRPr="00000000" w14:paraId="00000329">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En las actividades por equipo, observar cada una de las recomendaciones, y dar seguimiento de la forma en que los equipos registran el cumplimiento; asimismo analizará la forma en que realizan sus prácticas de derecho comparado respecto al cumplimiento de sentencias. </w:t>
            </w:r>
          </w:p>
        </w:tc>
        <w:tc>
          <w:tcPr/>
          <w:p w:rsidR="00000000" w:rsidDel="00000000" w:rsidP="00000000" w:rsidRDefault="00000000" w:rsidRPr="00000000" w14:paraId="0000032A">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2B">
            <w:pPr>
              <w:spacing w:line="360" w:lineRule="auto"/>
              <w:contextualSpacing w:val="0"/>
              <w:rPr>
                <w:rFonts w:ascii="Arial" w:cs="Arial" w:eastAsia="Arial" w:hAnsi="Arial"/>
                <w:sz w:val="22"/>
                <w:szCs w:val="22"/>
              </w:rPr>
            </w:pPr>
            <w:r w:rsidDel="00000000" w:rsidR="00000000" w:rsidRPr="00000000">
              <w:rPr>
                <w:rtl w:val="0"/>
              </w:rPr>
            </w:r>
          </w:p>
        </w:tc>
      </w:tr>
      <w:tr>
        <w:trPr>
          <w:trHeight w:val="800" w:hRule="atLeast"/>
        </w:trPr>
        <w:tc>
          <w:tcPr>
            <w:vMerge w:val="continue"/>
          </w:tcPr>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2D">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Investigación por equipo sobre Derecho Comparado y prácticas de cumplimiento</w:t>
            </w:r>
          </w:p>
        </w:tc>
        <w:tc>
          <w:tcPr>
            <w:vMerge w:val="continue"/>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2F">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30">
            <w:pPr>
              <w:spacing w:line="360" w:lineRule="auto"/>
              <w:contextualSpacing w:val="0"/>
              <w:rPr>
                <w:rFonts w:ascii="Arial" w:cs="Arial" w:eastAsia="Arial" w:hAnsi="Arial"/>
                <w:sz w:val="22"/>
                <w:szCs w:val="22"/>
              </w:rPr>
            </w:pPr>
            <w:r w:rsidDel="00000000" w:rsidR="00000000" w:rsidRPr="00000000">
              <w:rPr>
                <w:rtl w:val="0"/>
              </w:rPr>
            </w:r>
          </w:p>
        </w:tc>
      </w:tr>
      <w:tr>
        <w:trPr>
          <w:trHeight w:val="1060" w:hRule="atLeast"/>
        </w:trPr>
        <w:tc>
          <w:tcPr>
            <w:vMerge w:val="continue"/>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32">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Mecanismo de seguimiento de cumplimiento de sentencias en DDHH en México</w:t>
            </w:r>
          </w:p>
        </w:tc>
        <w:tc>
          <w:tcPr>
            <w:vMerge w:val="continue"/>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34">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35">
            <w:pPr>
              <w:spacing w:line="360" w:lineRule="auto"/>
              <w:contextualSpacing w:val="0"/>
              <w:rPr>
                <w:rFonts w:ascii="Arial" w:cs="Arial" w:eastAsia="Arial" w:hAnsi="Arial"/>
                <w:sz w:val="22"/>
                <w:szCs w:val="22"/>
              </w:rPr>
            </w:pPr>
            <w:r w:rsidDel="00000000" w:rsidR="00000000" w:rsidRPr="00000000">
              <w:rPr>
                <w:rtl w:val="0"/>
              </w:rPr>
            </w:r>
          </w:p>
        </w:tc>
      </w:tr>
      <w:tr>
        <w:trPr>
          <w:trHeight w:val="2380" w:hRule="atLeast"/>
        </w:trPr>
        <w:tc>
          <w:tcPr>
            <w:vMerge w:val="continue"/>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37">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Mapeo de cumplimiento de las recomendaciones de la sentencia del caso, obligaciones generales y observaciones finales dirigidas al Estado mexicano por organismos de protección de DD.HH. Actividad por equipo</w:t>
            </w:r>
          </w:p>
        </w:tc>
        <w:tc>
          <w:tcPr>
            <w:vMerge w:val="continue"/>
          </w:tcPr>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39">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3A">
            <w:pPr>
              <w:spacing w:line="360" w:lineRule="auto"/>
              <w:contextualSpacing w:val="0"/>
              <w:rPr>
                <w:rFonts w:ascii="Arial" w:cs="Arial" w:eastAsia="Arial" w:hAnsi="Arial"/>
                <w:sz w:val="22"/>
                <w:szCs w:val="22"/>
              </w:rPr>
            </w:pPr>
            <w:r w:rsidDel="00000000" w:rsidR="00000000" w:rsidRPr="00000000">
              <w:rPr>
                <w:rtl w:val="0"/>
              </w:rPr>
            </w:r>
          </w:p>
        </w:tc>
      </w:tr>
      <w:tr>
        <w:trPr>
          <w:trHeight w:val="540" w:hRule="atLeast"/>
        </w:trPr>
        <w:tc>
          <w:tcPr/>
          <w:p w:rsidR="00000000" w:rsidDel="00000000" w:rsidP="00000000" w:rsidRDefault="00000000" w:rsidRPr="00000000" w14:paraId="0000033B">
            <w:pPr>
              <w:spacing w:line="360" w:lineRule="auto"/>
              <w:ind w:left="113" w:right="113"/>
              <w:contextualSpacing w:val="0"/>
              <w:jc w:val="cente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3C">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TOTALES</w:t>
            </w:r>
          </w:p>
        </w:tc>
        <w:tc>
          <w:tcPr/>
          <w:p w:rsidR="00000000" w:rsidDel="00000000" w:rsidP="00000000" w:rsidRDefault="00000000" w:rsidRPr="00000000" w14:paraId="0000033D">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3E">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3F">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100%</w:t>
            </w:r>
          </w:p>
        </w:tc>
      </w:tr>
      <w:tr>
        <w:trPr>
          <w:trHeight w:val="1120" w:hRule="atLeast"/>
        </w:trPr>
        <w:tc>
          <w:tcPr/>
          <w:p w:rsidR="00000000" w:rsidDel="00000000" w:rsidP="00000000" w:rsidRDefault="00000000" w:rsidRPr="00000000" w14:paraId="00000340">
            <w:pPr>
              <w:spacing w:line="360" w:lineRule="auto"/>
              <w:ind w:left="113" w:right="113"/>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Sesión 10</w:t>
            </w:r>
          </w:p>
        </w:tc>
        <w:tc>
          <w:tcPr/>
          <w:p w:rsidR="00000000" w:rsidDel="00000000" w:rsidP="00000000" w:rsidRDefault="00000000" w:rsidRPr="00000000" w14:paraId="00000341">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Propuesta Modelado de mecanismos de cumplimiento de sentencias en DDHH por equipo</w:t>
            </w:r>
          </w:p>
        </w:tc>
        <w:tc>
          <w:tcPr>
            <w:vMerge w:val="restart"/>
          </w:tcPr>
          <w:p w:rsidR="00000000" w:rsidDel="00000000" w:rsidP="00000000" w:rsidRDefault="00000000" w:rsidRPr="00000000" w14:paraId="00000342">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El profesor, por equipos, revisará las propuestas de mecanismos de cumplimiento de sentencias; se encargará de socializar por equipo las síntesis correspondientes.</w:t>
            </w:r>
          </w:p>
        </w:tc>
        <w:tc>
          <w:tcPr/>
          <w:p w:rsidR="00000000" w:rsidDel="00000000" w:rsidP="00000000" w:rsidRDefault="00000000" w:rsidRPr="00000000" w14:paraId="00000343">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44">
            <w:pPr>
              <w:spacing w:line="360" w:lineRule="auto"/>
              <w:contextualSpacing w:val="0"/>
              <w:rPr>
                <w:rFonts w:ascii="Arial" w:cs="Arial" w:eastAsia="Arial" w:hAnsi="Arial"/>
                <w:sz w:val="22"/>
                <w:szCs w:val="22"/>
              </w:rPr>
            </w:pPr>
            <w:r w:rsidDel="00000000" w:rsidR="00000000" w:rsidRPr="00000000">
              <w:rPr>
                <w:rtl w:val="0"/>
              </w:rPr>
            </w:r>
          </w:p>
        </w:tc>
      </w:tr>
      <w:tr>
        <w:trPr>
          <w:trHeight w:val="680" w:hRule="atLeast"/>
        </w:trPr>
        <w:tc>
          <w:tcPr/>
          <w:p w:rsidR="00000000" w:rsidDel="00000000" w:rsidP="00000000" w:rsidRDefault="00000000" w:rsidRPr="00000000" w14:paraId="00000345">
            <w:pPr>
              <w:spacing w:line="360" w:lineRule="auto"/>
              <w:ind w:left="113" w:right="113"/>
              <w:contextualSpacing w:val="0"/>
              <w:jc w:val="cente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46">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Socialización de síntesis por equipo</w:t>
            </w:r>
          </w:p>
        </w:tc>
        <w:tc>
          <w:tcPr>
            <w:vMerge w:val="continue"/>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48">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49">
            <w:pPr>
              <w:spacing w:line="360" w:lineRule="auto"/>
              <w:contextualSpacing w:val="0"/>
              <w:rPr>
                <w:rFonts w:ascii="Arial" w:cs="Arial" w:eastAsia="Arial" w:hAnsi="Arial"/>
                <w:sz w:val="22"/>
                <w:szCs w:val="22"/>
              </w:rPr>
            </w:pPr>
            <w:r w:rsidDel="00000000" w:rsidR="00000000" w:rsidRPr="00000000">
              <w:rPr>
                <w:rtl w:val="0"/>
              </w:rPr>
            </w:r>
          </w:p>
        </w:tc>
      </w:tr>
      <w:tr>
        <w:trPr>
          <w:trHeight w:val="540" w:hRule="atLeast"/>
        </w:trPr>
        <w:tc>
          <w:tcPr/>
          <w:p w:rsidR="00000000" w:rsidDel="00000000" w:rsidP="00000000" w:rsidRDefault="00000000" w:rsidRPr="00000000" w14:paraId="0000034A">
            <w:pPr>
              <w:spacing w:line="360" w:lineRule="auto"/>
              <w:ind w:left="113" w:right="113"/>
              <w:contextualSpacing w:val="0"/>
              <w:jc w:val="cente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4B">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Generación de un modelo de mecanismo de cumplimiento de sentencia</w:t>
            </w:r>
          </w:p>
        </w:tc>
        <w:tc>
          <w:tcPr>
            <w:vMerge w:val="continue"/>
          </w:tcPr>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4D">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4E">
            <w:pPr>
              <w:spacing w:line="360" w:lineRule="auto"/>
              <w:contextualSpacing w:val="0"/>
              <w:rPr>
                <w:rFonts w:ascii="Arial" w:cs="Arial" w:eastAsia="Arial" w:hAnsi="Arial"/>
                <w:sz w:val="22"/>
                <w:szCs w:val="22"/>
              </w:rPr>
            </w:pPr>
            <w:r w:rsidDel="00000000" w:rsidR="00000000" w:rsidRPr="00000000">
              <w:rPr>
                <w:rtl w:val="0"/>
              </w:rPr>
            </w:r>
          </w:p>
        </w:tc>
      </w:tr>
      <w:tr>
        <w:trPr>
          <w:trHeight w:val="520" w:hRule="atLeast"/>
        </w:trPr>
        <w:tc>
          <w:tcPr/>
          <w:p w:rsidR="00000000" w:rsidDel="00000000" w:rsidP="00000000" w:rsidRDefault="00000000" w:rsidRPr="00000000" w14:paraId="0000034F">
            <w:pPr>
              <w:spacing w:line="360" w:lineRule="auto"/>
              <w:ind w:left="113" w:right="113"/>
              <w:contextualSpacing w:val="0"/>
              <w:jc w:val="cente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50">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Cierre individual en sábana</w:t>
            </w:r>
          </w:p>
        </w:tc>
        <w:tc>
          <w:tcPr>
            <w:vMerge w:val="continue"/>
          </w:tcPr>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52">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53">
            <w:pPr>
              <w:spacing w:line="360" w:lineRule="auto"/>
              <w:contextualSpacing w:val="0"/>
              <w:rPr>
                <w:rFonts w:ascii="Arial" w:cs="Arial" w:eastAsia="Arial" w:hAnsi="Arial"/>
                <w:sz w:val="22"/>
                <w:szCs w:val="22"/>
              </w:rPr>
            </w:pPr>
            <w:r w:rsidDel="00000000" w:rsidR="00000000" w:rsidRPr="00000000">
              <w:rPr>
                <w:rtl w:val="0"/>
              </w:rPr>
            </w:r>
          </w:p>
        </w:tc>
      </w:tr>
      <w:tr>
        <w:trPr>
          <w:trHeight w:val="540" w:hRule="atLeast"/>
        </w:trPr>
        <w:tc>
          <w:tcPr/>
          <w:p w:rsidR="00000000" w:rsidDel="00000000" w:rsidP="00000000" w:rsidRDefault="00000000" w:rsidRPr="00000000" w14:paraId="00000354">
            <w:pPr>
              <w:spacing w:line="360" w:lineRule="auto"/>
              <w:ind w:left="113" w:right="113"/>
              <w:contextualSpacing w:val="0"/>
              <w:jc w:val="cente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55">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TOTALES</w:t>
            </w:r>
          </w:p>
        </w:tc>
        <w:tc>
          <w:tcPr/>
          <w:p w:rsidR="00000000" w:rsidDel="00000000" w:rsidP="00000000" w:rsidRDefault="00000000" w:rsidRPr="00000000" w14:paraId="00000356">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57">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58">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100%</w:t>
            </w:r>
          </w:p>
        </w:tc>
      </w:tr>
      <w:tr>
        <w:trPr>
          <w:trHeight w:val="1120" w:hRule="atLeast"/>
        </w:trPr>
        <w:tc>
          <w:tcPr/>
          <w:p w:rsidR="00000000" w:rsidDel="00000000" w:rsidP="00000000" w:rsidRDefault="00000000" w:rsidRPr="00000000" w14:paraId="00000359">
            <w:pPr>
              <w:spacing w:line="360" w:lineRule="auto"/>
              <w:ind w:left="113" w:right="113"/>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Sesión 11</w:t>
            </w:r>
          </w:p>
        </w:tc>
        <w:tc>
          <w:tcPr/>
          <w:p w:rsidR="00000000" w:rsidDel="00000000" w:rsidP="00000000" w:rsidRDefault="00000000" w:rsidRPr="00000000" w14:paraId="0000035A">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AJUSTE</w:t>
            </w:r>
          </w:p>
        </w:tc>
        <w:tc>
          <w:tcPr/>
          <w:p w:rsidR="00000000" w:rsidDel="00000000" w:rsidP="00000000" w:rsidRDefault="00000000" w:rsidRPr="00000000" w14:paraId="0000035B">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5C">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5D">
            <w:pPr>
              <w:spacing w:line="360" w:lineRule="auto"/>
              <w:contextualSpacing w:val="0"/>
              <w:rPr>
                <w:rFonts w:ascii="Arial" w:cs="Arial" w:eastAsia="Arial" w:hAnsi="Arial"/>
                <w:sz w:val="22"/>
                <w:szCs w:val="22"/>
              </w:rPr>
            </w:pPr>
            <w:r w:rsidDel="00000000" w:rsidR="00000000" w:rsidRPr="00000000">
              <w:rPr>
                <w:rtl w:val="0"/>
              </w:rPr>
            </w:r>
          </w:p>
        </w:tc>
      </w:tr>
      <w:tr>
        <w:trPr>
          <w:trHeight w:val="540" w:hRule="atLeast"/>
        </w:trPr>
        <w:tc>
          <w:tcPr/>
          <w:p w:rsidR="00000000" w:rsidDel="00000000" w:rsidP="00000000" w:rsidRDefault="00000000" w:rsidRPr="00000000" w14:paraId="0000035E">
            <w:pPr>
              <w:spacing w:line="360" w:lineRule="auto"/>
              <w:ind w:left="113" w:right="113"/>
              <w:contextualSpacing w:val="0"/>
              <w:jc w:val="cente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5F">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TOTALES</w:t>
            </w:r>
          </w:p>
        </w:tc>
        <w:tc>
          <w:tcPr/>
          <w:p w:rsidR="00000000" w:rsidDel="00000000" w:rsidP="00000000" w:rsidRDefault="00000000" w:rsidRPr="00000000" w14:paraId="00000360">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61">
            <w:pPr>
              <w:spacing w:line="360" w:lineRule="auto"/>
              <w:contextualSpacing w:val="0"/>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362">
            <w:pPr>
              <w:spacing w:line="360"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100%</w:t>
            </w:r>
          </w:p>
        </w:tc>
      </w:tr>
      <w:tr>
        <w:trPr>
          <w:trHeight w:val="1120" w:hRule="atLeast"/>
        </w:trPr>
        <w:tc>
          <w:tcPr/>
          <w:p w:rsidR="00000000" w:rsidDel="00000000" w:rsidP="00000000" w:rsidRDefault="00000000" w:rsidRPr="00000000" w14:paraId="00000363">
            <w:pPr>
              <w:spacing w:line="360" w:lineRule="auto"/>
              <w:ind w:left="113" w:right="113"/>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Sesiones 12 y 13</w:t>
            </w:r>
          </w:p>
        </w:tc>
        <w:tc>
          <w:tcPr/>
          <w:p w:rsidR="00000000" w:rsidDel="00000000" w:rsidP="00000000" w:rsidRDefault="00000000" w:rsidRPr="00000000" w14:paraId="00000364">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Coloquio</w:t>
            </w:r>
          </w:p>
        </w:tc>
        <w:tc>
          <w:tcPr/>
          <w:p w:rsidR="00000000" w:rsidDel="00000000" w:rsidP="00000000" w:rsidRDefault="00000000" w:rsidRPr="00000000" w14:paraId="00000365">
            <w:pPr>
              <w:spacing w:line="360"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El profesor deberá organizar un coloquio final en el cual los alumnos deberán presentar sus propuestas finales; se invitará a mesas de especialistas los cuales compartirán sus opiniones con los alumnos de forma individual, de cada mesa, se analizará por los especialistas si alguna de las propuestas es sujeta a ser publicada; el alumno incluirá las observaciones que realicen los especialistas para incluirlas y entregarlas al profesor.</w:t>
            </w:r>
          </w:p>
        </w:tc>
        <w:tc>
          <w:tcPr/>
          <w:p w:rsidR="00000000" w:rsidDel="00000000" w:rsidP="00000000" w:rsidRDefault="00000000" w:rsidRPr="00000000" w14:paraId="00000366">
            <w:pPr>
              <w:spacing w:line="360" w:lineRule="auto"/>
              <w:contextualSpacing w:val="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67">
            <w:pPr>
              <w:spacing w:line="360" w:lineRule="auto"/>
              <w:contextualSpacing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368">
      <w:pPr>
        <w:contextualSpacing w:val="0"/>
        <w:jc w:val="left"/>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2"/>
          <w:szCs w:val="22"/>
        </w:rPr>
        <w:sectPr>
          <w:type w:val="continuous"/>
          <w:pgSz w:h="15840" w:w="12240"/>
          <w:pgMar w:bottom="1134" w:top="1809" w:left="1134" w:right="1134" w:header="567" w:footer="851"/>
        </w:sectPr>
      </w:pPr>
      <w:r w:rsidDel="00000000" w:rsidR="00000000" w:rsidRPr="00000000">
        <w:br w:type="page"/>
      </w:r>
      <w:r w:rsidDel="00000000" w:rsidR="00000000" w:rsidRPr="00000000">
        <w:rPr>
          <w:rtl w:val="0"/>
        </w:rPr>
      </w:r>
    </w:p>
    <w:p w:rsidR="00000000" w:rsidDel="00000000" w:rsidP="00000000" w:rsidRDefault="00000000" w:rsidRPr="00000000" w14:paraId="0000036A">
      <w:pPr>
        <w:contextualSpacing w:val="0"/>
        <w:jc w:val="left"/>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6B">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6C">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6D">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6E">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6F">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70">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71">
      <w:pPr>
        <w:spacing w:line="276" w:lineRule="auto"/>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ANEXO III</w:t>
      </w:r>
    </w:p>
    <w:p w:rsidR="00000000" w:rsidDel="00000000" w:rsidP="00000000" w:rsidRDefault="00000000" w:rsidRPr="00000000" w14:paraId="00000372">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73">
      <w:pPr>
        <w:spacing w:line="276" w:lineRule="auto"/>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ENTREGABLES</w:t>
      </w:r>
    </w:p>
    <w:p w:rsidR="00000000" w:rsidDel="00000000" w:rsidP="00000000" w:rsidRDefault="00000000" w:rsidRPr="00000000" w14:paraId="00000374">
      <w:pPr>
        <w:contextualSpacing w:val="0"/>
        <w:jc w:val="left"/>
        <w:rPr>
          <w:rFonts w:ascii="Arial" w:cs="Arial" w:eastAsia="Arial" w:hAnsi="Arial"/>
          <w:b w:val="1"/>
          <w:color w:val="000000"/>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375">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76">
      <w:pPr>
        <w:spacing w:line="360"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ECIJ V</w:t>
      </w:r>
    </w:p>
    <w:p w:rsidR="00000000" w:rsidDel="00000000" w:rsidP="00000000" w:rsidRDefault="00000000" w:rsidRPr="00000000" w14:paraId="00000377">
      <w:pPr>
        <w:spacing w:line="360"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Entregables </w:t>
      </w:r>
    </w:p>
    <w:p w:rsidR="00000000" w:rsidDel="00000000" w:rsidP="00000000" w:rsidRDefault="00000000" w:rsidRPr="00000000" w14:paraId="00000378">
      <w:pPr>
        <w:spacing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79">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E1 (Sabana de documentación):</w:t>
      </w:r>
      <w:r w:rsidDel="00000000" w:rsidR="00000000" w:rsidRPr="00000000">
        <w:rPr>
          <w:rFonts w:ascii="Arial" w:cs="Arial" w:eastAsia="Arial" w:hAnsi="Arial"/>
          <w:rtl w:val="0"/>
        </w:rPr>
        <w:t xml:space="preserve"> Consiste en un concentrado en Excel predeterminado, donde el estudiante registra los avances de su construcción de conocimiento sobre la institución en particular, así, cada registro muestra no solamente las investigaciones individuales ya sea sobre la línea de investigación que le interese desarrollar, sino además de aquellos entregables obligatorios que le permiten ir construyendo el conocimiento, y los debates en equipo o plenaria programados. </w:t>
      </w:r>
    </w:p>
    <w:p w:rsidR="00000000" w:rsidDel="00000000" w:rsidP="00000000" w:rsidRDefault="00000000" w:rsidRPr="00000000" w14:paraId="0000037A">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El estudiante deberá llenar su instrumento con los siguientes datos:</w:t>
      </w:r>
    </w:p>
    <w:p w:rsidR="00000000" w:rsidDel="00000000" w:rsidP="00000000" w:rsidRDefault="00000000" w:rsidRPr="00000000" w14:paraId="0000037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Fecha: Por cada actividad (lectura, investigación, entregable, debates, plenarias, etc.,) el estudiante incorporará un registro. </w:t>
      </w:r>
    </w:p>
    <w:p w:rsidR="00000000" w:rsidDel="00000000" w:rsidP="00000000" w:rsidRDefault="00000000" w:rsidRPr="00000000" w14:paraId="0000037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Datos relevantes: Consistente en un extracto que considere más importante sobre el objeto de estudio. </w:t>
      </w:r>
    </w:p>
    <w:p w:rsidR="00000000" w:rsidDel="00000000" w:rsidP="00000000" w:rsidRDefault="00000000" w:rsidRPr="00000000" w14:paraId="0000037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Palabra clave: Con la palabra o palabras más importantes que haya surgido sobre el tema. </w:t>
      </w:r>
    </w:p>
    <w:p w:rsidR="00000000" w:rsidDel="00000000" w:rsidP="00000000" w:rsidRDefault="00000000" w:rsidRPr="00000000" w14:paraId="0000037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Fuente: con los datos bibliográficos de donde se encuentra la información. </w:t>
      </w:r>
    </w:p>
    <w:p w:rsidR="00000000" w:rsidDel="00000000" w:rsidP="00000000" w:rsidRDefault="00000000" w:rsidRPr="00000000" w14:paraId="0000037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Quien brindo la información: Sobre todo, tratándose de debates y plenarias, aquella información que otros hayan recomendado, y del cual sin duda, se debe incorporar como referencias. </w:t>
      </w:r>
    </w:p>
    <w:p w:rsidR="00000000" w:rsidDel="00000000" w:rsidP="00000000" w:rsidRDefault="00000000" w:rsidRPr="00000000" w14:paraId="0000038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Reflexiones: Preguntas relevantes o claves que el estudiante se va haciendo para la construcción del conocimiento. </w:t>
      </w:r>
    </w:p>
    <w:p w:rsidR="00000000" w:rsidDel="00000000" w:rsidP="00000000" w:rsidRDefault="00000000" w:rsidRPr="00000000" w14:paraId="0000038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Conclusiones individuales: La generación de un conocimiento nuevo a partir de los datos anteriores. El aprendizaje del día. </w:t>
      </w:r>
    </w:p>
    <w:p w:rsidR="00000000" w:rsidDel="00000000" w:rsidP="00000000" w:rsidRDefault="00000000" w:rsidRPr="00000000" w14:paraId="0000038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Conclusiones en equipo: La generación de un conocimiento nuevo a partir de los trabajos y debates en equipo. </w:t>
      </w:r>
    </w:p>
    <w:p w:rsidR="00000000" w:rsidDel="00000000" w:rsidP="00000000" w:rsidRDefault="00000000" w:rsidRPr="00000000" w14:paraId="0000038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Comentarios: Espacio para que el estudiante haga aportaciones adicionales.</w:t>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5">
      <w:pPr>
        <w:spacing w:line="360" w:lineRule="auto"/>
        <w:ind w:left="36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86">
      <w:pPr>
        <w:spacing w:line="360" w:lineRule="auto"/>
        <w:ind w:left="360"/>
        <w:contextualSpacing w:val="0"/>
        <w:rPr>
          <w:rFonts w:ascii="Arial" w:cs="Arial" w:eastAsia="Arial" w:hAnsi="Arial"/>
        </w:rPr>
      </w:pPr>
      <w:r w:rsidDel="00000000" w:rsidR="00000000" w:rsidRPr="00000000">
        <w:rPr>
          <w:rFonts w:ascii="Arial" w:cs="Arial" w:eastAsia="Arial" w:hAnsi="Arial"/>
          <w:rtl w:val="0"/>
        </w:rPr>
        <w:t xml:space="preserve">Este entregable es obligatorio durante todo el ciclo e independiente de los demás entregables que deban presentar de acuerdo a cada sesión. Por lo que en obvio de repeticiones, a continuación se describen por sesión solamente aquellos entregables distintos a la Sabana. </w:t>
      </w:r>
    </w:p>
    <w:p w:rsidR="00000000" w:rsidDel="00000000" w:rsidP="00000000" w:rsidRDefault="00000000" w:rsidRPr="00000000" w14:paraId="00000387">
      <w:pPr>
        <w:spacing w:line="360" w:lineRule="auto"/>
        <w:ind w:left="36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88">
      <w:pPr>
        <w:spacing w:line="360" w:lineRule="auto"/>
        <w:ind w:left="360"/>
        <w:contextualSpacing w:val="0"/>
        <w:rPr>
          <w:rFonts w:ascii="Arial" w:cs="Arial" w:eastAsia="Arial" w:hAnsi="Arial"/>
        </w:rPr>
      </w:pPr>
      <w:r w:rsidDel="00000000" w:rsidR="00000000" w:rsidRPr="00000000">
        <w:rPr>
          <w:rFonts w:ascii="Arial" w:cs="Arial" w:eastAsia="Arial" w:hAnsi="Arial"/>
          <w:rtl w:val="0"/>
        </w:rPr>
        <w:t xml:space="preserve">Se acompaña en archivo a parte el Excel correspondiente.</w:t>
      </w:r>
    </w:p>
    <w:p w:rsidR="00000000" w:rsidDel="00000000" w:rsidP="00000000" w:rsidRDefault="00000000" w:rsidRPr="00000000" w14:paraId="00000389">
      <w:pPr>
        <w:spacing w:line="360" w:lineRule="auto"/>
        <w:ind w:left="360"/>
        <w:contextualSpacing w:val="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sectPr>
          <w:type w:val="continuous"/>
          <w:pgSz w:h="15840" w:w="12240"/>
          <w:pgMar w:bottom="1134" w:top="1809" w:left="1134" w:right="1134" w:header="567" w:footer="851"/>
        </w:sectPr>
      </w:pPr>
      <w:r w:rsidDel="00000000" w:rsidR="00000000" w:rsidRPr="00000000">
        <w:br w:type="page"/>
      </w:r>
      <w:r w:rsidDel="00000000" w:rsidR="00000000" w:rsidRPr="00000000">
        <w:rPr>
          <w:rtl w:val="0"/>
        </w:rPr>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tbl>
      <w:tblPr>
        <w:tblStyle w:val="Table18"/>
        <w:tblW w:w="12996.000000000002"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321"/>
        <w:gridCol w:w="722"/>
        <w:gridCol w:w="1035"/>
        <w:gridCol w:w="1384"/>
        <w:gridCol w:w="1220"/>
        <w:gridCol w:w="1330"/>
        <w:gridCol w:w="1260"/>
        <w:gridCol w:w="1409"/>
        <w:gridCol w:w="1641"/>
        <w:gridCol w:w="1674"/>
        <w:tblGridChange w:id="0">
          <w:tblGrid>
            <w:gridCol w:w="1321"/>
            <w:gridCol w:w="722"/>
            <w:gridCol w:w="1035"/>
            <w:gridCol w:w="1384"/>
            <w:gridCol w:w="1220"/>
            <w:gridCol w:w="1330"/>
            <w:gridCol w:w="1260"/>
            <w:gridCol w:w="1409"/>
            <w:gridCol w:w="1641"/>
            <w:gridCol w:w="1674"/>
          </w:tblGrid>
        </w:tblGridChange>
      </w:tblGrid>
      <w:tr>
        <w:trPr>
          <w:trHeight w:val="500" w:hRule="atLeast"/>
        </w:trPr>
        <w:tc>
          <w:tcPr>
            <w:gridSpan w:val="10"/>
          </w:tcPr>
          <w:p w:rsidR="00000000" w:rsidDel="00000000" w:rsidP="00000000" w:rsidRDefault="00000000" w:rsidRPr="00000000" w14:paraId="0000038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"SÁBANA" DE DOCUMENTACIÓN PARA ECIJ V</w:t>
            </w:r>
          </w:p>
        </w:tc>
      </w:tr>
      <w:tr>
        <w:trPr>
          <w:trHeight w:val="480" w:hRule="atLeast"/>
        </w:trPr>
        <w:tc>
          <w:tcPr/>
          <w:p w:rsidR="00000000" w:rsidDel="00000000" w:rsidP="00000000" w:rsidRDefault="00000000" w:rsidRPr="00000000" w14:paraId="0000039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9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98">
            <w:pPr>
              <w:ind w:left="360"/>
              <w:contextualSpacing w:val="0"/>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FECHA</w:t>
            </w:r>
          </w:p>
        </w:tc>
        <w:tc>
          <w:tcPr/>
          <w:p w:rsidR="00000000" w:rsidDel="00000000" w:rsidP="00000000" w:rsidRDefault="00000000" w:rsidRPr="00000000" w14:paraId="00000399">
            <w:pPr>
              <w:ind w:left="360"/>
              <w:contextualSpacing w:val="0"/>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DATO RELEVANTE</w:t>
            </w:r>
          </w:p>
        </w:tc>
        <w:tc>
          <w:tcPr/>
          <w:p w:rsidR="00000000" w:rsidDel="00000000" w:rsidP="00000000" w:rsidRDefault="00000000" w:rsidRPr="00000000" w14:paraId="0000039A">
            <w:pPr>
              <w:ind w:left="360"/>
              <w:contextualSpacing w:val="0"/>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PALABRA CLAVE </w:t>
            </w:r>
          </w:p>
        </w:tc>
        <w:tc>
          <w:tcPr/>
          <w:p w:rsidR="00000000" w:rsidDel="00000000" w:rsidP="00000000" w:rsidRDefault="00000000" w:rsidRPr="00000000" w14:paraId="0000039B">
            <w:pPr>
              <w:ind w:left="360"/>
              <w:contextualSpacing w:val="0"/>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FUENTE</w:t>
            </w:r>
          </w:p>
        </w:tc>
        <w:tc>
          <w:tcPr/>
          <w:p w:rsidR="00000000" w:rsidDel="00000000" w:rsidP="00000000" w:rsidRDefault="00000000" w:rsidRPr="00000000" w14:paraId="0000039C">
            <w:pPr>
              <w:ind w:left="360"/>
              <w:contextualSpacing w:val="0"/>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QUIEN BRINDO LA FUENTE</w:t>
            </w:r>
          </w:p>
        </w:tc>
        <w:tc>
          <w:tcPr/>
          <w:p w:rsidR="00000000" w:rsidDel="00000000" w:rsidP="00000000" w:rsidRDefault="00000000" w:rsidRPr="00000000" w14:paraId="0000039D">
            <w:pPr>
              <w:ind w:left="360"/>
              <w:contextualSpacing w:val="0"/>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PREGUNTAS</w:t>
            </w:r>
          </w:p>
        </w:tc>
        <w:tc>
          <w:tcPr/>
          <w:p w:rsidR="00000000" w:rsidDel="00000000" w:rsidP="00000000" w:rsidRDefault="00000000" w:rsidRPr="00000000" w14:paraId="0000039E">
            <w:pPr>
              <w:ind w:left="360"/>
              <w:contextualSpacing w:val="0"/>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COMENTARIOS</w:t>
            </w:r>
          </w:p>
        </w:tc>
        <w:tc>
          <w:tcPr/>
          <w:p w:rsidR="00000000" w:rsidDel="00000000" w:rsidP="00000000" w:rsidRDefault="00000000" w:rsidRPr="00000000" w14:paraId="0000039F">
            <w:pPr>
              <w:ind w:left="360"/>
              <w:contextualSpacing w:val="0"/>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CONCLUSIONES</w:t>
            </w:r>
          </w:p>
        </w:tc>
      </w:tr>
      <w:tr>
        <w:trPr>
          <w:trHeight w:val="1440" w:hRule="atLeast"/>
        </w:trPr>
        <w:tc>
          <w:tcPr/>
          <w:p w:rsidR="00000000" w:rsidDel="00000000" w:rsidP="00000000" w:rsidRDefault="00000000" w:rsidRPr="00000000" w14:paraId="000003A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A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A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(Fecha en la que se toma el dato) </w:t>
            </w:r>
          </w:p>
        </w:tc>
        <w:tc>
          <w:tcPr/>
          <w:p w:rsidR="00000000" w:rsidDel="00000000" w:rsidP="00000000" w:rsidRDefault="00000000" w:rsidRPr="00000000" w14:paraId="000003A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(Extracto del dato relevante sobre el evento objeto de estudio) </w:t>
            </w:r>
          </w:p>
        </w:tc>
        <w:tc>
          <w:tcPr/>
          <w:p w:rsidR="00000000" w:rsidDel="00000000" w:rsidP="00000000" w:rsidRDefault="00000000" w:rsidRPr="00000000" w14:paraId="000003A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(Concepto más relevante del dato) </w:t>
            </w:r>
          </w:p>
        </w:tc>
        <w:tc>
          <w:tcPr/>
          <w:p w:rsidR="00000000" w:rsidDel="00000000" w:rsidP="00000000" w:rsidRDefault="00000000" w:rsidRPr="00000000" w14:paraId="000003A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(En donde se encuentra la información)</w:t>
            </w:r>
          </w:p>
        </w:tc>
        <w:tc>
          <w:tcPr/>
          <w:p w:rsidR="00000000" w:rsidDel="00000000" w:rsidP="00000000" w:rsidRDefault="00000000" w:rsidRPr="00000000" w14:paraId="000003A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 quien se obtiene la información cuando no se obtuvo por si mismo)</w:t>
            </w:r>
          </w:p>
        </w:tc>
        <w:tc>
          <w:tcPr/>
          <w:p w:rsidR="00000000" w:rsidDel="00000000" w:rsidP="00000000" w:rsidRDefault="00000000" w:rsidRPr="00000000" w14:paraId="000003A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(Reflexiones  que  el estudiante  se realiza sobre el dato)</w:t>
            </w:r>
          </w:p>
        </w:tc>
        <w:tc>
          <w:tcPr/>
          <w:p w:rsidR="00000000" w:rsidDel="00000000" w:rsidP="00000000" w:rsidRDefault="00000000" w:rsidRPr="00000000" w14:paraId="000003A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(Espacio para que el estudiante haga sus anotaciones complementarias) </w:t>
            </w:r>
          </w:p>
        </w:tc>
        <w:tc>
          <w:tcPr/>
          <w:p w:rsidR="00000000" w:rsidDel="00000000" w:rsidP="00000000" w:rsidRDefault="00000000" w:rsidRPr="00000000" w14:paraId="000003A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(Conclusión del caso hasta el momento derivada de la investigación y discusión) </w:t>
            </w:r>
          </w:p>
        </w:tc>
      </w:tr>
      <w:tr>
        <w:trPr>
          <w:trHeight w:val="120" w:hRule="atLeast"/>
        </w:trPr>
        <w:tc>
          <w:tcPr>
            <w:vMerge w:val="restart"/>
          </w:tcPr>
          <w:p w:rsidR="00000000" w:rsidDel="00000000" w:rsidP="00000000" w:rsidRDefault="00000000" w:rsidRPr="00000000" w14:paraId="000003A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ITERACIÓN 1</w:t>
            </w:r>
          </w:p>
        </w:tc>
        <w:tc>
          <w:tcPr/>
          <w:p w:rsidR="00000000" w:rsidDel="00000000" w:rsidP="00000000" w:rsidRDefault="00000000" w:rsidRPr="00000000" w14:paraId="000003A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p w:rsidR="00000000" w:rsidDel="00000000" w:rsidP="00000000" w:rsidRDefault="00000000" w:rsidRPr="00000000" w14:paraId="000003A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A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A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A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B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B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B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3B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r>
      <w:tr>
        <w:trPr>
          <w:trHeight w:val="120" w:hRule="atLeast"/>
        </w:trPr>
        <w:tc>
          <w:tcPr>
            <w:vMerge w:val="continue"/>
          </w:tcPr>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3B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p w:rsidR="00000000" w:rsidDel="00000000" w:rsidP="00000000" w:rsidRDefault="00000000" w:rsidRPr="00000000" w14:paraId="000003B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B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B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B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B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B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B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3B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3</w:t>
            </w:r>
          </w:p>
        </w:tc>
        <w:tc>
          <w:tcPr/>
          <w:p w:rsidR="00000000" w:rsidDel="00000000" w:rsidP="00000000" w:rsidRDefault="00000000" w:rsidRPr="00000000" w14:paraId="000003C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C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C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C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C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C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C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3C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4</w:t>
            </w:r>
          </w:p>
        </w:tc>
        <w:tc>
          <w:tcPr/>
          <w:p w:rsidR="00000000" w:rsidDel="00000000" w:rsidP="00000000" w:rsidRDefault="00000000" w:rsidRPr="00000000" w14:paraId="000003C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C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C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C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C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C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D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3D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5</w:t>
            </w:r>
          </w:p>
        </w:tc>
        <w:tc>
          <w:tcPr/>
          <w:p w:rsidR="00000000" w:rsidDel="00000000" w:rsidP="00000000" w:rsidRDefault="00000000" w:rsidRPr="00000000" w14:paraId="000003D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D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D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D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D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D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D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3D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6</w:t>
            </w:r>
          </w:p>
        </w:tc>
        <w:tc>
          <w:tcPr/>
          <w:p w:rsidR="00000000" w:rsidDel="00000000" w:rsidP="00000000" w:rsidRDefault="00000000" w:rsidRPr="00000000" w14:paraId="000003D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D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E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E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E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E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E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3E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7</w:t>
            </w:r>
          </w:p>
        </w:tc>
        <w:tc>
          <w:tcPr/>
          <w:p w:rsidR="00000000" w:rsidDel="00000000" w:rsidP="00000000" w:rsidRDefault="00000000" w:rsidRPr="00000000" w14:paraId="000003E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E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E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E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E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E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E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3F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8</w:t>
            </w:r>
          </w:p>
        </w:tc>
        <w:tc>
          <w:tcPr/>
          <w:p w:rsidR="00000000" w:rsidDel="00000000" w:rsidP="00000000" w:rsidRDefault="00000000" w:rsidRPr="00000000" w14:paraId="000003F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F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F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F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F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F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F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3F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9</w:t>
            </w:r>
          </w:p>
        </w:tc>
        <w:tc>
          <w:tcPr/>
          <w:p w:rsidR="00000000" w:rsidDel="00000000" w:rsidP="00000000" w:rsidRDefault="00000000" w:rsidRPr="00000000" w14:paraId="000003F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F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F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3F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0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0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0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0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10</w:t>
            </w:r>
          </w:p>
        </w:tc>
        <w:tc>
          <w:tcPr/>
          <w:p w:rsidR="00000000" w:rsidDel="00000000" w:rsidP="00000000" w:rsidRDefault="00000000" w:rsidRPr="00000000" w14:paraId="0000040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0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0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0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0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0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0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40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ITERACIÓN 2</w:t>
            </w:r>
          </w:p>
        </w:tc>
        <w:tc>
          <w:tcPr/>
          <w:p w:rsidR="00000000" w:rsidDel="00000000" w:rsidP="00000000" w:rsidRDefault="00000000" w:rsidRPr="00000000" w14:paraId="0000040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p w:rsidR="00000000" w:rsidDel="00000000" w:rsidP="00000000" w:rsidRDefault="00000000" w:rsidRPr="00000000" w14:paraId="0000041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1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1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1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1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1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1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41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r>
      <w:tr>
        <w:trPr>
          <w:trHeight w:val="120" w:hRule="atLeast"/>
        </w:trPr>
        <w:tc>
          <w:tcPr>
            <w:vMerge w:val="continue"/>
          </w:tcPr>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1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p w:rsidR="00000000" w:rsidDel="00000000" w:rsidP="00000000" w:rsidRDefault="00000000" w:rsidRPr="00000000" w14:paraId="0000041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1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1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1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1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1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2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2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3</w:t>
            </w:r>
          </w:p>
        </w:tc>
        <w:tc>
          <w:tcPr/>
          <w:p w:rsidR="00000000" w:rsidDel="00000000" w:rsidP="00000000" w:rsidRDefault="00000000" w:rsidRPr="00000000" w14:paraId="0000042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2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2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2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2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2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2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2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4</w:t>
            </w:r>
          </w:p>
        </w:tc>
        <w:tc>
          <w:tcPr/>
          <w:p w:rsidR="00000000" w:rsidDel="00000000" w:rsidP="00000000" w:rsidRDefault="00000000" w:rsidRPr="00000000" w14:paraId="0000042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2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3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3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3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3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3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3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5</w:t>
            </w:r>
          </w:p>
        </w:tc>
        <w:tc>
          <w:tcPr/>
          <w:p w:rsidR="00000000" w:rsidDel="00000000" w:rsidP="00000000" w:rsidRDefault="00000000" w:rsidRPr="00000000" w14:paraId="0000043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3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3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3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3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3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3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4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6</w:t>
            </w:r>
          </w:p>
        </w:tc>
        <w:tc>
          <w:tcPr/>
          <w:p w:rsidR="00000000" w:rsidDel="00000000" w:rsidP="00000000" w:rsidRDefault="00000000" w:rsidRPr="00000000" w14:paraId="0000044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4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4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4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4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4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4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4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7</w:t>
            </w:r>
          </w:p>
        </w:tc>
        <w:tc>
          <w:tcPr/>
          <w:p w:rsidR="00000000" w:rsidDel="00000000" w:rsidP="00000000" w:rsidRDefault="00000000" w:rsidRPr="00000000" w14:paraId="0000044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4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4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4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5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5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5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5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8</w:t>
            </w:r>
          </w:p>
        </w:tc>
        <w:tc>
          <w:tcPr/>
          <w:p w:rsidR="00000000" w:rsidDel="00000000" w:rsidP="00000000" w:rsidRDefault="00000000" w:rsidRPr="00000000" w14:paraId="0000045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5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5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5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5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5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5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5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9</w:t>
            </w:r>
          </w:p>
        </w:tc>
        <w:tc>
          <w:tcPr/>
          <w:p w:rsidR="00000000" w:rsidDel="00000000" w:rsidP="00000000" w:rsidRDefault="00000000" w:rsidRPr="00000000" w14:paraId="0000046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6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6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6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6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6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6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6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10</w:t>
            </w:r>
          </w:p>
        </w:tc>
        <w:tc>
          <w:tcPr/>
          <w:p w:rsidR="00000000" w:rsidDel="00000000" w:rsidP="00000000" w:rsidRDefault="00000000" w:rsidRPr="00000000" w14:paraId="0000046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6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6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6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6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6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7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47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ITERACIÓN 3</w:t>
            </w:r>
          </w:p>
        </w:tc>
        <w:tc>
          <w:tcPr/>
          <w:p w:rsidR="00000000" w:rsidDel="00000000" w:rsidP="00000000" w:rsidRDefault="00000000" w:rsidRPr="00000000" w14:paraId="0000047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p w:rsidR="00000000" w:rsidDel="00000000" w:rsidP="00000000" w:rsidRDefault="00000000" w:rsidRPr="00000000" w14:paraId="0000047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7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7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7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7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7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7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47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r>
      <w:tr>
        <w:trPr>
          <w:trHeight w:val="120" w:hRule="atLeast"/>
        </w:trPr>
        <w:tc>
          <w:tcPr>
            <w:vMerge w:val="continue"/>
          </w:tcPr>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7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p w:rsidR="00000000" w:rsidDel="00000000" w:rsidP="00000000" w:rsidRDefault="00000000" w:rsidRPr="00000000" w14:paraId="0000047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7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8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8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8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8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8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8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3</w:t>
            </w:r>
          </w:p>
        </w:tc>
        <w:tc>
          <w:tcPr/>
          <w:p w:rsidR="00000000" w:rsidDel="00000000" w:rsidP="00000000" w:rsidRDefault="00000000" w:rsidRPr="00000000" w14:paraId="0000048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8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8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8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8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8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8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9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4</w:t>
            </w:r>
          </w:p>
        </w:tc>
        <w:tc>
          <w:tcPr/>
          <w:p w:rsidR="00000000" w:rsidDel="00000000" w:rsidP="00000000" w:rsidRDefault="00000000" w:rsidRPr="00000000" w14:paraId="0000049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9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9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9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9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9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9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9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5</w:t>
            </w:r>
          </w:p>
        </w:tc>
        <w:tc>
          <w:tcPr/>
          <w:p w:rsidR="00000000" w:rsidDel="00000000" w:rsidP="00000000" w:rsidRDefault="00000000" w:rsidRPr="00000000" w14:paraId="0000049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9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9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9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A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A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A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A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6</w:t>
            </w:r>
          </w:p>
        </w:tc>
        <w:tc>
          <w:tcPr/>
          <w:p w:rsidR="00000000" w:rsidDel="00000000" w:rsidP="00000000" w:rsidRDefault="00000000" w:rsidRPr="00000000" w14:paraId="000004A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A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A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A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A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A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A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A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7</w:t>
            </w:r>
          </w:p>
        </w:tc>
        <w:tc>
          <w:tcPr/>
          <w:p w:rsidR="00000000" w:rsidDel="00000000" w:rsidP="00000000" w:rsidRDefault="00000000" w:rsidRPr="00000000" w14:paraId="000004B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B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B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B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B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B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B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B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8</w:t>
            </w:r>
          </w:p>
        </w:tc>
        <w:tc>
          <w:tcPr/>
          <w:p w:rsidR="00000000" w:rsidDel="00000000" w:rsidP="00000000" w:rsidRDefault="00000000" w:rsidRPr="00000000" w14:paraId="000004B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B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B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B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B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B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C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C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9</w:t>
            </w:r>
          </w:p>
        </w:tc>
        <w:tc>
          <w:tcPr/>
          <w:p w:rsidR="00000000" w:rsidDel="00000000" w:rsidP="00000000" w:rsidRDefault="00000000" w:rsidRPr="00000000" w14:paraId="000004C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C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C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C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C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C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C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C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10</w:t>
            </w:r>
          </w:p>
        </w:tc>
        <w:tc>
          <w:tcPr/>
          <w:p w:rsidR="00000000" w:rsidDel="00000000" w:rsidP="00000000" w:rsidRDefault="00000000" w:rsidRPr="00000000" w14:paraId="000004C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C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D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D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D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D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D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4D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ITERACIÓN 4</w:t>
            </w:r>
          </w:p>
        </w:tc>
        <w:tc>
          <w:tcPr/>
          <w:p w:rsidR="00000000" w:rsidDel="00000000" w:rsidP="00000000" w:rsidRDefault="00000000" w:rsidRPr="00000000" w14:paraId="000004D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p w:rsidR="00000000" w:rsidDel="00000000" w:rsidP="00000000" w:rsidRDefault="00000000" w:rsidRPr="00000000" w14:paraId="000004D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D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D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D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D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D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D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4D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r>
      <w:tr>
        <w:trPr>
          <w:trHeight w:val="120" w:hRule="atLeast"/>
        </w:trPr>
        <w:tc>
          <w:tcPr>
            <w:vMerge w:val="continue"/>
          </w:tcPr>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E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p w:rsidR="00000000" w:rsidDel="00000000" w:rsidP="00000000" w:rsidRDefault="00000000" w:rsidRPr="00000000" w14:paraId="000004E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E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E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E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E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E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E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E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3</w:t>
            </w:r>
          </w:p>
        </w:tc>
        <w:tc>
          <w:tcPr/>
          <w:p w:rsidR="00000000" w:rsidDel="00000000" w:rsidP="00000000" w:rsidRDefault="00000000" w:rsidRPr="00000000" w14:paraId="000004E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E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E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E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F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F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F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F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4</w:t>
            </w:r>
          </w:p>
        </w:tc>
        <w:tc>
          <w:tcPr/>
          <w:p w:rsidR="00000000" w:rsidDel="00000000" w:rsidP="00000000" w:rsidRDefault="00000000" w:rsidRPr="00000000" w14:paraId="000004F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F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F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F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F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F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4F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4F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5</w:t>
            </w:r>
          </w:p>
        </w:tc>
        <w:tc>
          <w:tcPr/>
          <w:p w:rsidR="00000000" w:rsidDel="00000000" w:rsidP="00000000" w:rsidRDefault="00000000" w:rsidRPr="00000000" w14:paraId="0000050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0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0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0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0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0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0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0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6</w:t>
            </w:r>
          </w:p>
        </w:tc>
        <w:tc>
          <w:tcPr/>
          <w:p w:rsidR="00000000" w:rsidDel="00000000" w:rsidP="00000000" w:rsidRDefault="00000000" w:rsidRPr="00000000" w14:paraId="0000050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0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0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0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0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0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1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1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7</w:t>
            </w:r>
          </w:p>
        </w:tc>
        <w:tc>
          <w:tcPr/>
          <w:p w:rsidR="00000000" w:rsidDel="00000000" w:rsidP="00000000" w:rsidRDefault="00000000" w:rsidRPr="00000000" w14:paraId="0000051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1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1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1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1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1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1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1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8</w:t>
            </w:r>
          </w:p>
        </w:tc>
        <w:tc>
          <w:tcPr/>
          <w:p w:rsidR="00000000" w:rsidDel="00000000" w:rsidP="00000000" w:rsidRDefault="00000000" w:rsidRPr="00000000" w14:paraId="0000051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1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2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2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2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2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2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2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9</w:t>
            </w:r>
          </w:p>
        </w:tc>
        <w:tc>
          <w:tcPr/>
          <w:p w:rsidR="00000000" w:rsidDel="00000000" w:rsidP="00000000" w:rsidRDefault="00000000" w:rsidRPr="00000000" w14:paraId="0000052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2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2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2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2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2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2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3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10</w:t>
            </w:r>
          </w:p>
        </w:tc>
        <w:tc>
          <w:tcPr/>
          <w:p w:rsidR="00000000" w:rsidDel="00000000" w:rsidP="00000000" w:rsidRDefault="00000000" w:rsidRPr="00000000" w14:paraId="0000053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3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3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3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3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3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3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53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ITERACIÓN 5</w:t>
            </w:r>
          </w:p>
        </w:tc>
        <w:tc>
          <w:tcPr/>
          <w:p w:rsidR="00000000" w:rsidDel="00000000" w:rsidP="00000000" w:rsidRDefault="00000000" w:rsidRPr="00000000" w14:paraId="0000053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p w:rsidR="00000000" w:rsidDel="00000000" w:rsidP="00000000" w:rsidRDefault="00000000" w:rsidRPr="00000000" w14:paraId="0000053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3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3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3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4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4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4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54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r>
      <w:tr>
        <w:trPr>
          <w:trHeight w:val="120" w:hRule="atLeast"/>
        </w:trPr>
        <w:tc>
          <w:tcPr>
            <w:vMerge w:val="continue"/>
          </w:tcPr>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4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p w:rsidR="00000000" w:rsidDel="00000000" w:rsidP="00000000" w:rsidRDefault="00000000" w:rsidRPr="00000000" w14:paraId="0000054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4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4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4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4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4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4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4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3</w:t>
            </w:r>
          </w:p>
        </w:tc>
        <w:tc>
          <w:tcPr/>
          <w:p w:rsidR="00000000" w:rsidDel="00000000" w:rsidP="00000000" w:rsidRDefault="00000000" w:rsidRPr="00000000" w14:paraId="0000055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5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5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5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5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5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5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5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4</w:t>
            </w:r>
          </w:p>
        </w:tc>
        <w:tc>
          <w:tcPr/>
          <w:p w:rsidR="00000000" w:rsidDel="00000000" w:rsidP="00000000" w:rsidRDefault="00000000" w:rsidRPr="00000000" w14:paraId="0000055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5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5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5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5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5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6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6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5</w:t>
            </w:r>
          </w:p>
        </w:tc>
        <w:tc>
          <w:tcPr/>
          <w:p w:rsidR="00000000" w:rsidDel="00000000" w:rsidP="00000000" w:rsidRDefault="00000000" w:rsidRPr="00000000" w14:paraId="0000056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6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6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6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6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6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6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6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6</w:t>
            </w:r>
          </w:p>
        </w:tc>
        <w:tc>
          <w:tcPr/>
          <w:p w:rsidR="00000000" w:rsidDel="00000000" w:rsidP="00000000" w:rsidRDefault="00000000" w:rsidRPr="00000000" w14:paraId="0000056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6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7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7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7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7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7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7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7</w:t>
            </w:r>
          </w:p>
        </w:tc>
        <w:tc>
          <w:tcPr/>
          <w:p w:rsidR="00000000" w:rsidDel="00000000" w:rsidP="00000000" w:rsidRDefault="00000000" w:rsidRPr="00000000" w14:paraId="0000057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7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7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7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7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7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7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8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8</w:t>
            </w:r>
          </w:p>
        </w:tc>
        <w:tc>
          <w:tcPr/>
          <w:p w:rsidR="00000000" w:rsidDel="00000000" w:rsidP="00000000" w:rsidRDefault="00000000" w:rsidRPr="00000000" w14:paraId="0000058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8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8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8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8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8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8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8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9</w:t>
            </w:r>
          </w:p>
        </w:tc>
        <w:tc>
          <w:tcPr/>
          <w:p w:rsidR="00000000" w:rsidDel="00000000" w:rsidP="00000000" w:rsidRDefault="00000000" w:rsidRPr="00000000" w14:paraId="0000058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8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8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8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9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9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9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9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10</w:t>
            </w:r>
          </w:p>
        </w:tc>
        <w:tc>
          <w:tcPr/>
          <w:p w:rsidR="00000000" w:rsidDel="00000000" w:rsidP="00000000" w:rsidRDefault="00000000" w:rsidRPr="00000000" w14:paraId="0000059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9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9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9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9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9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9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59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ITERACION 6</w:t>
            </w:r>
          </w:p>
        </w:tc>
        <w:tc>
          <w:tcPr/>
          <w:p w:rsidR="00000000" w:rsidDel="00000000" w:rsidP="00000000" w:rsidRDefault="00000000" w:rsidRPr="00000000" w14:paraId="0000059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p w:rsidR="00000000" w:rsidDel="00000000" w:rsidP="00000000" w:rsidRDefault="00000000" w:rsidRPr="00000000" w14:paraId="000005A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A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A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A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A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A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A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5A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r>
      <w:tr>
        <w:trPr>
          <w:trHeight w:val="120" w:hRule="atLeast"/>
        </w:trPr>
        <w:tc>
          <w:tcPr>
            <w:vMerge w:val="continue"/>
          </w:tcPr>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A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p w:rsidR="00000000" w:rsidDel="00000000" w:rsidP="00000000" w:rsidRDefault="00000000" w:rsidRPr="00000000" w14:paraId="000005A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A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A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A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A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A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B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B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3</w:t>
            </w:r>
          </w:p>
        </w:tc>
        <w:tc>
          <w:tcPr/>
          <w:p w:rsidR="00000000" w:rsidDel="00000000" w:rsidP="00000000" w:rsidRDefault="00000000" w:rsidRPr="00000000" w14:paraId="000005B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B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B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B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B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B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B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B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4</w:t>
            </w:r>
          </w:p>
        </w:tc>
        <w:tc>
          <w:tcPr/>
          <w:p w:rsidR="00000000" w:rsidDel="00000000" w:rsidP="00000000" w:rsidRDefault="00000000" w:rsidRPr="00000000" w14:paraId="000005B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B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C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C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C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C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C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C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5</w:t>
            </w:r>
          </w:p>
        </w:tc>
        <w:tc>
          <w:tcPr/>
          <w:p w:rsidR="00000000" w:rsidDel="00000000" w:rsidP="00000000" w:rsidRDefault="00000000" w:rsidRPr="00000000" w14:paraId="000005C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C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C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C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C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C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C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D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6</w:t>
            </w:r>
          </w:p>
        </w:tc>
        <w:tc>
          <w:tcPr/>
          <w:p w:rsidR="00000000" w:rsidDel="00000000" w:rsidP="00000000" w:rsidRDefault="00000000" w:rsidRPr="00000000" w14:paraId="000005D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D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D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D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D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D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D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D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7</w:t>
            </w:r>
          </w:p>
        </w:tc>
        <w:tc>
          <w:tcPr/>
          <w:p w:rsidR="00000000" w:rsidDel="00000000" w:rsidP="00000000" w:rsidRDefault="00000000" w:rsidRPr="00000000" w14:paraId="000005D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D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D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D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E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E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E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E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8</w:t>
            </w:r>
          </w:p>
        </w:tc>
        <w:tc>
          <w:tcPr/>
          <w:p w:rsidR="00000000" w:rsidDel="00000000" w:rsidP="00000000" w:rsidRDefault="00000000" w:rsidRPr="00000000" w14:paraId="000005E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E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E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E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E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E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E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E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9</w:t>
            </w:r>
          </w:p>
        </w:tc>
        <w:tc>
          <w:tcPr/>
          <w:p w:rsidR="00000000" w:rsidDel="00000000" w:rsidP="00000000" w:rsidRDefault="00000000" w:rsidRPr="00000000" w14:paraId="000005F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F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F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F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F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F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F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5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5F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10</w:t>
            </w:r>
          </w:p>
        </w:tc>
        <w:tc>
          <w:tcPr/>
          <w:p w:rsidR="00000000" w:rsidDel="00000000" w:rsidP="00000000" w:rsidRDefault="00000000" w:rsidRPr="00000000" w14:paraId="000005F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F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F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F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F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5F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0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60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ITERACIÓN 7</w:t>
            </w:r>
          </w:p>
        </w:tc>
        <w:tc>
          <w:tcPr/>
          <w:p w:rsidR="00000000" w:rsidDel="00000000" w:rsidP="00000000" w:rsidRDefault="00000000" w:rsidRPr="00000000" w14:paraId="0000060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p w:rsidR="00000000" w:rsidDel="00000000" w:rsidP="00000000" w:rsidRDefault="00000000" w:rsidRPr="00000000" w14:paraId="0000060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0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0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0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0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0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0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60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r>
      <w:tr>
        <w:trPr>
          <w:trHeight w:val="120" w:hRule="atLeast"/>
        </w:trPr>
        <w:tc>
          <w:tcPr>
            <w:vMerge w:val="continue"/>
          </w:tcPr>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0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p w:rsidR="00000000" w:rsidDel="00000000" w:rsidP="00000000" w:rsidRDefault="00000000" w:rsidRPr="00000000" w14:paraId="0000060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0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1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1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1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1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1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1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3</w:t>
            </w:r>
          </w:p>
        </w:tc>
        <w:tc>
          <w:tcPr/>
          <w:p w:rsidR="00000000" w:rsidDel="00000000" w:rsidP="00000000" w:rsidRDefault="00000000" w:rsidRPr="00000000" w14:paraId="0000061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1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1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1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1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1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1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2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4</w:t>
            </w:r>
          </w:p>
        </w:tc>
        <w:tc>
          <w:tcPr/>
          <w:p w:rsidR="00000000" w:rsidDel="00000000" w:rsidP="00000000" w:rsidRDefault="00000000" w:rsidRPr="00000000" w14:paraId="0000062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2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2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2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2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2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2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2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5</w:t>
            </w:r>
          </w:p>
        </w:tc>
        <w:tc>
          <w:tcPr/>
          <w:p w:rsidR="00000000" w:rsidDel="00000000" w:rsidP="00000000" w:rsidRDefault="00000000" w:rsidRPr="00000000" w14:paraId="0000062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2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2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2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3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3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3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3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6</w:t>
            </w:r>
          </w:p>
        </w:tc>
        <w:tc>
          <w:tcPr/>
          <w:p w:rsidR="00000000" w:rsidDel="00000000" w:rsidP="00000000" w:rsidRDefault="00000000" w:rsidRPr="00000000" w14:paraId="0000063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3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3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3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3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3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3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3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7</w:t>
            </w:r>
          </w:p>
        </w:tc>
        <w:tc>
          <w:tcPr/>
          <w:p w:rsidR="00000000" w:rsidDel="00000000" w:rsidP="00000000" w:rsidRDefault="00000000" w:rsidRPr="00000000" w14:paraId="0000064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4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4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4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4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4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4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4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8</w:t>
            </w:r>
          </w:p>
        </w:tc>
        <w:tc>
          <w:tcPr/>
          <w:p w:rsidR="00000000" w:rsidDel="00000000" w:rsidP="00000000" w:rsidRDefault="00000000" w:rsidRPr="00000000" w14:paraId="0000064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4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4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4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4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4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5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5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9</w:t>
            </w:r>
          </w:p>
        </w:tc>
        <w:tc>
          <w:tcPr/>
          <w:p w:rsidR="00000000" w:rsidDel="00000000" w:rsidP="00000000" w:rsidRDefault="00000000" w:rsidRPr="00000000" w14:paraId="0000065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5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5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5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5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5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5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5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10</w:t>
            </w:r>
          </w:p>
        </w:tc>
        <w:tc>
          <w:tcPr/>
          <w:p w:rsidR="00000000" w:rsidDel="00000000" w:rsidP="00000000" w:rsidRDefault="00000000" w:rsidRPr="00000000" w14:paraId="0000065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5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6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6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6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6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6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66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ITERACION 8</w:t>
            </w:r>
          </w:p>
        </w:tc>
        <w:tc>
          <w:tcPr/>
          <w:p w:rsidR="00000000" w:rsidDel="00000000" w:rsidP="00000000" w:rsidRDefault="00000000" w:rsidRPr="00000000" w14:paraId="0000066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p w:rsidR="00000000" w:rsidDel="00000000" w:rsidP="00000000" w:rsidRDefault="00000000" w:rsidRPr="00000000" w14:paraId="0000066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6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6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6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6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6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6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66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r>
      <w:tr>
        <w:trPr>
          <w:trHeight w:val="120" w:hRule="atLeast"/>
        </w:trPr>
        <w:tc>
          <w:tcPr>
            <w:vMerge w:val="continue"/>
          </w:tcPr>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7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p w:rsidR="00000000" w:rsidDel="00000000" w:rsidP="00000000" w:rsidRDefault="00000000" w:rsidRPr="00000000" w14:paraId="0000067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7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7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7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7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7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7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7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3</w:t>
            </w:r>
          </w:p>
        </w:tc>
        <w:tc>
          <w:tcPr/>
          <w:p w:rsidR="00000000" w:rsidDel="00000000" w:rsidP="00000000" w:rsidRDefault="00000000" w:rsidRPr="00000000" w14:paraId="0000067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7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7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7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8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8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8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8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4</w:t>
            </w:r>
          </w:p>
        </w:tc>
        <w:tc>
          <w:tcPr/>
          <w:p w:rsidR="00000000" w:rsidDel="00000000" w:rsidP="00000000" w:rsidRDefault="00000000" w:rsidRPr="00000000" w14:paraId="0000068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8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8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8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8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8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8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8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5</w:t>
            </w:r>
          </w:p>
        </w:tc>
        <w:tc>
          <w:tcPr/>
          <w:p w:rsidR="00000000" w:rsidDel="00000000" w:rsidP="00000000" w:rsidRDefault="00000000" w:rsidRPr="00000000" w14:paraId="0000069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9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9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9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9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9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9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9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6</w:t>
            </w:r>
          </w:p>
        </w:tc>
        <w:tc>
          <w:tcPr/>
          <w:p w:rsidR="00000000" w:rsidDel="00000000" w:rsidP="00000000" w:rsidRDefault="00000000" w:rsidRPr="00000000" w14:paraId="0000069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9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9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9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9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9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A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A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7</w:t>
            </w:r>
          </w:p>
        </w:tc>
        <w:tc>
          <w:tcPr/>
          <w:p w:rsidR="00000000" w:rsidDel="00000000" w:rsidP="00000000" w:rsidRDefault="00000000" w:rsidRPr="00000000" w14:paraId="000006A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A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A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A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A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A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A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A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8</w:t>
            </w:r>
          </w:p>
        </w:tc>
        <w:tc>
          <w:tcPr/>
          <w:p w:rsidR="00000000" w:rsidDel="00000000" w:rsidP="00000000" w:rsidRDefault="00000000" w:rsidRPr="00000000" w14:paraId="000006A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A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B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B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B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B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B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B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9</w:t>
            </w:r>
          </w:p>
        </w:tc>
        <w:tc>
          <w:tcPr/>
          <w:p w:rsidR="00000000" w:rsidDel="00000000" w:rsidP="00000000" w:rsidRDefault="00000000" w:rsidRPr="00000000" w14:paraId="000006B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B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B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B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B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B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B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C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10</w:t>
            </w:r>
          </w:p>
        </w:tc>
        <w:tc>
          <w:tcPr/>
          <w:p w:rsidR="00000000" w:rsidDel="00000000" w:rsidP="00000000" w:rsidRDefault="00000000" w:rsidRPr="00000000" w14:paraId="000006C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C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C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C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C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C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C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6C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ITERACIÓN 9</w:t>
            </w:r>
          </w:p>
        </w:tc>
        <w:tc>
          <w:tcPr/>
          <w:p w:rsidR="00000000" w:rsidDel="00000000" w:rsidP="00000000" w:rsidRDefault="00000000" w:rsidRPr="00000000" w14:paraId="000006C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w:t>
            </w:r>
          </w:p>
        </w:tc>
        <w:tc>
          <w:tcPr/>
          <w:p w:rsidR="00000000" w:rsidDel="00000000" w:rsidP="00000000" w:rsidRDefault="00000000" w:rsidRPr="00000000" w14:paraId="000006C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C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C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C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D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D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D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6D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r>
      <w:tr>
        <w:trPr>
          <w:trHeight w:val="120" w:hRule="atLeast"/>
        </w:trPr>
        <w:tc>
          <w:tcPr>
            <w:vMerge w:val="continue"/>
          </w:tcPr>
          <w:p w:rsidR="00000000" w:rsidDel="00000000" w:rsidP="00000000" w:rsidRDefault="00000000" w:rsidRPr="00000000" w14:paraId="000006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D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p w:rsidR="00000000" w:rsidDel="00000000" w:rsidP="00000000" w:rsidRDefault="00000000" w:rsidRPr="00000000" w14:paraId="000006D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D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D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D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D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D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D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D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3</w:t>
            </w:r>
          </w:p>
        </w:tc>
        <w:tc>
          <w:tcPr/>
          <w:p w:rsidR="00000000" w:rsidDel="00000000" w:rsidP="00000000" w:rsidRDefault="00000000" w:rsidRPr="00000000" w14:paraId="000006E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E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E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E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E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E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E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E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4</w:t>
            </w:r>
          </w:p>
        </w:tc>
        <w:tc>
          <w:tcPr/>
          <w:p w:rsidR="00000000" w:rsidDel="00000000" w:rsidP="00000000" w:rsidRDefault="00000000" w:rsidRPr="00000000" w14:paraId="000006E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E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E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E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E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E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F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F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5</w:t>
            </w:r>
          </w:p>
        </w:tc>
        <w:tc>
          <w:tcPr/>
          <w:p w:rsidR="00000000" w:rsidDel="00000000" w:rsidP="00000000" w:rsidRDefault="00000000" w:rsidRPr="00000000" w14:paraId="000006F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F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F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F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F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F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F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6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6F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6</w:t>
            </w:r>
          </w:p>
        </w:tc>
        <w:tc>
          <w:tcPr/>
          <w:p w:rsidR="00000000" w:rsidDel="00000000" w:rsidP="00000000" w:rsidRDefault="00000000" w:rsidRPr="00000000" w14:paraId="000006F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6F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0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0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0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0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0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7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70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7</w:t>
            </w:r>
          </w:p>
        </w:tc>
        <w:tc>
          <w:tcPr/>
          <w:p w:rsidR="00000000" w:rsidDel="00000000" w:rsidP="00000000" w:rsidRDefault="00000000" w:rsidRPr="00000000" w14:paraId="0000070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0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0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0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0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0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0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7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71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8</w:t>
            </w:r>
          </w:p>
        </w:tc>
        <w:tc>
          <w:tcPr/>
          <w:p w:rsidR="00000000" w:rsidDel="00000000" w:rsidP="00000000" w:rsidRDefault="00000000" w:rsidRPr="00000000" w14:paraId="0000071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13">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14">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1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1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1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1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7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71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9</w:t>
            </w:r>
          </w:p>
        </w:tc>
        <w:tc>
          <w:tcPr/>
          <w:p w:rsidR="00000000" w:rsidDel="00000000" w:rsidP="00000000" w:rsidRDefault="00000000" w:rsidRPr="00000000" w14:paraId="0000071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1D">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1E">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1F">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20">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21">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22">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7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725">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10</w:t>
            </w:r>
          </w:p>
        </w:tc>
        <w:tc>
          <w:tcPr/>
          <w:p w:rsidR="00000000" w:rsidDel="00000000" w:rsidP="00000000" w:rsidRDefault="00000000" w:rsidRPr="00000000" w14:paraId="00000726">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27">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28">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29">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2A">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2B">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72C">
            <w:pPr>
              <w:ind w:left="360"/>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7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bl>
    <w:p w:rsidR="00000000" w:rsidDel="00000000" w:rsidP="00000000" w:rsidRDefault="00000000" w:rsidRPr="00000000" w14:paraId="0000072E">
      <w:pPr>
        <w:spacing w:line="360" w:lineRule="auto"/>
        <w:ind w:left="36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2F">
      <w:pPr>
        <w:spacing w:line="360" w:lineRule="auto"/>
        <w:ind w:left="360"/>
        <w:contextualSpacing w:val="0"/>
        <w:rPr>
          <w:rFonts w:ascii="Arial" w:cs="Arial" w:eastAsia="Arial" w:hAnsi="Arial"/>
        </w:rPr>
      </w:pPr>
      <w:bookmarkStart w:colFirst="0" w:colLast="0" w:name="_gjdgxs" w:id="0"/>
      <w:bookmarkEnd w:id="0"/>
      <w:r w:rsidDel="00000000" w:rsidR="00000000" w:rsidRPr="00000000">
        <w:rPr>
          <w:rtl w:val="0"/>
        </w:rPr>
      </w:r>
    </w:p>
    <w:p w:rsidR="00000000" w:rsidDel="00000000" w:rsidP="00000000" w:rsidRDefault="00000000" w:rsidRPr="00000000" w14:paraId="000007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sectPr>
          <w:type w:val="continuous"/>
          <w:pgSz w:h="15840" w:w="12240"/>
          <w:pgMar w:bottom="1134" w:top="1809" w:left="1134" w:right="1134" w:header="567" w:footer="851"/>
        </w:sectPr>
      </w:pPr>
      <w:r w:rsidDel="00000000" w:rsidR="00000000" w:rsidRPr="00000000">
        <w:br w:type="page"/>
      </w:r>
      <w:r w:rsidDel="00000000" w:rsidR="00000000" w:rsidRPr="00000000">
        <w:rPr>
          <w:rtl w:val="0"/>
        </w:rPr>
      </w:r>
    </w:p>
    <w:p w:rsidR="00000000" w:rsidDel="00000000" w:rsidP="00000000" w:rsidRDefault="00000000" w:rsidRPr="00000000" w14:paraId="00000731">
      <w:pPr>
        <w:spacing w:line="360" w:lineRule="auto"/>
        <w:ind w:left="36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32">
      <w:pPr>
        <w:spacing w:line="360" w:lineRule="auto"/>
        <w:ind w:left="36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33">
      <w:pPr>
        <w:shd w:fill="d9d9d9" w:val="clear"/>
        <w:contextualSpacing w:val="0"/>
        <w:jc w:val="left"/>
        <w:rPr>
          <w:rFonts w:ascii="Arial" w:cs="Arial" w:eastAsia="Arial" w:hAnsi="Arial"/>
          <w:b w:val="1"/>
        </w:rPr>
      </w:pPr>
      <w:r w:rsidDel="00000000" w:rsidR="00000000" w:rsidRPr="00000000">
        <w:rPr>
          <w:rFonts w:ascii="Arial" w:cs="Arial" w:eastAsia="Arial" w:hAnsi="Arial"/>
          <w:b w:val="1"/>
          <w:rtl w:val="0"/>
        </w:rPr>
        <w:t xml:space="preserve">Sesión 1. (IT. 1)   </w:t>
      </w:r>
    </w:p>
    <w:p w:rsidR="00000000" w:rsidDel="00000000" w:rsidP="00000000" w:rsidRDefault="00000000" w:rsidRPr="00000000" w14:paraId="00000734">
      <w:pPr>
        <w:shd w:fill="d9d9d9" w:val="clear"/>
        <w:contextualSpacing w:val="0"/>
        <w:jc w:val="left"/>
        <w:rPr>
          <w:rFonts w:ascii="Arial" w:cs="Arial" w:eastAsia="Arial" w:hAnsi="Arial"/>
          <w:b w:val="1"/>
        </w:rPr>
      </w:pPr>
      <w:r w:rsidDel="00000000" w:rsidR="00000000" w:rsidRPr="00000000">
        <w:rPr>
          <w:rtl w:val="0"/>
        </w:rPr>
      </w:r>
    </w:p>
    <w:p w:rsidR="00000000" w:rsidDel="00000000" w:rsidP="00000000" w:rsidRDefault="00000000" w:rsidRPr="00000000" w14:paraId="00000735">
      <w:pPr>
        <w:spacing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36">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E2 (Dossier): </w:t>
      </w:r>
      <w:r w:rsidDel="00000000" w:rsidR="00000000" w:rsidRPr="00000000">
        <w:rPr>
          <w:rFonts w:ascii="Arial" w:cs="Arial" w:eastAsia="Arial" w:hAnsi="Arial"/>
          <w:rtl w:val="0"/>
        </w:rPr>
        <w:t xml:space="preserve">Consiste en un informe de datos del tema a investigar. Es una actividad individual en clase, donde los estudiantes deberán recopilar la siguiente información sobre la violencia contra las mujeres: </w:t>
      </w:r>
    </w:p>
    <w:p w:rsidR="00000000" w:rsidDel="00000000" w:rsidP="00000000" w:rsidRDefault="00000000" w:rsidRPr="00000000" w14:paraId="00000737">
      <w:pPr>
        <w:spacing w:line="360" w:lineRule="auto"/>
        <w:contextualSpacing w:val="0"/>
        <w:rPr>
          <w:rFonts w:ascii="Arial" w:cs="Arial" w:eastAsia="Arial" w:hAnsi="Arial"/>
        </w:rPr>
      </w:pPr>
      <w:r w:rsidDel="00000000" w:rsidR="00000000" w:rsidRPr="00000000">
        <w:rPr>
          <w:rtl w:val="0"/>
        </w:rPr>
      </w:r>
    </w:p>
    <w:tbl>
      <w:tblPr>
        <w:tblStyle w:val="Table19"/>
        <w:tblW w:w="8108.0" w:type="dxa"/>
        <w:jc w:val="left"/>
        <w:tblInd w:w="72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111"/>
        <w:gridCol w:w="3997"/>
        <w:tblGridChange w:id="0">
          <w:tblGrid>
            <w:gridCol w:w="4111"/>
            <w:gridCol w:w="3997"/>
          </w:tblGrid>
        </w:tblGridChange>
      </w:tblGrid>
      <w:tr>
        <w:tc>
          <w:tcPr/>
          <w:p w:rsidR="00000000" w:rsidDel="00000000" w:rsidP="00000000" w:rsidRDefault="00000000" w:rsidRPr="00000000" w14:paraId="000007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Periodo de tiempo (1993-actual)</w:t>
            </w:r>
          </w:p>
        </w:tc>
        <w:tc>
          <w:tcPr/>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Entidades federativas mayormente afectadas.</w:t>
            </w:r>
          </w:p>
        </w:tc>
        <w:tc>
          <w:tcPr/>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7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Datos Estadísticos (duros)</w:t>
            </w:r>
          </w:p>
        </w:tc>
        <w:tc>
          <w:tcPr/>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Fuentes de información</w:t>
            </w:r>
          </w:p>
        </w:tc>
        <w:tc>
          <w:tcPr/>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260" w:hRule="atLeast"/>
        </w:trPr>
        <w:tc>
          <w:tcPr>
            <w:vMerge w:val="restart"/>
          </w:tcPr>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Tipos de violencia contra:</w:t>
            </w:r>
          </w:p>
        </w:tc>
        <w:tc>
          <w:tcPr/>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Mujer (hasta los 17 años) </w:t>
            </w:r>
          </w:p>
        </w:tc>
      </w:tr>
      <w:tr>
        <w:trPr>
          <w:trHeight w:val="260" w:hRule="atLeast"/>
        </w:trPr>
        <w:tc>
          <w:tcPr>
            <w:vMerge w:val="continue"/>
          </w:tcPr>
          <w:p w:rsidR="00000000" w:rsidDel="00000000" w:rsidP="00000000" w:rsidRDefault="00000000" w:rsidRPr="00000000" w14:paraId="000007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Mujer (18 años en adelante)</w:t>
            </w:r>
          </w:p>
        </w:tc>
      </w:tr>
      <w:tr>
        <w:trPr>
          <w:trHeight w:val="260" w:hRule="atLeast"/>
        </w:trPr>
        <w:tc>
          <w:tcPr>
            <w:vMerge w:val="continue"/>
          </w:tcPr>
          <w:p w:rsidR="00000000" w:rsidDel="00000000" w:rsidP="00000000" w:rsidRDefault="00000000" w:rsidRPr="00000000" w14:paraId="000007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8">
      <w:pPr>
        <w:shd w:fill="bfbfbf" w:val="clear"/>
        <w:spacing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Sesión 2. (IT.2)</w:t>
      </w:r>
    </w:p>
    <w:p w:rsidR="00000000" w:rsidDel="00000000" w:rsidP="00000000" w:rsidRDefault="00000000" w:rsidRPr="00000000" w14:paraId="00000749">
      <w:pPr>
        <w:spacing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4A">
      <w:pPr>
        <w:spacing w:line="360" w:lineRule="auto"/>
        <w:contextualSpacing w:val="0"/>
        <w:rPr>
          <w:rFonts w:ascii="Arial" w:cs="Arial" w:eastAsia="Arial" w:hAnsi="Arial"/>
          <w:color w:val="ff0000"/>
        </w:rPr>
      </w:pPr>
      <w:r w:rsidDel="00000000" w:rsidR="00000000" w:rsidRPr="00000000">
        <w:rPr>
          <w:rFonts w:ascii="Arial" w:cs="Arial" w:eastAsia="Arial" w:hAnsi="Arial"/>
          <w:b w:val="1"/>
          <w:rtl w:val="0"/>
        </w:rPr>
        <w:t xml:space="preserve">E1-2 (Sábana) </w:t>
      </w:r>
      <w:r w:rsidDel="00000000" w:rsidR="00000000" w:rsidRPr="00000000">
        <w:rPr>
          <w:rFonts w:ascii="Arial" w:cs="Arial" w:eastAsia="Arial" w:hAnsi="Arial"/>
          <w:rtl w:val="0"/>
        </w:rPr>
        <w:t xml:space="preserve">Lectura del Caso en Aula y a la par documentación. </w:t>
      </w:r>
      <w:r w:rsidDel="00000000" w:rsidR="00000000" w:rsidRPr="00000000">
        <w:rPr>
          <w:rtl w:val="0"/>
        </w:rPr>
      </w:r>
    </w:p>
    <w:p w:rsidR="00000000" w:rsidDel="00000000" w:rsidP="00000000" w:rsidRDefault="00000000" w:rsidRPr="00000000" w14:paraId="0000074B">
      <w:pPr>
        <w:tabs>
          <w:tab w:val="left" w:pos="3705"/>
        </w:tabs>
        <w:spacing w:line="360" w:lineRule="auto"/>
        <w:contextualSpacing w:val="0"/>
        <w:rPr>
          <w:rFonts w:ascii="Arial" w:cs="Arial" w:eastAsia="Arial" w:hAnsi="Arial"/>
          <w:i w:val="1"/>
        </w:rPr>
      </w:pPr>
      <w:r w:rsidDel="00000000" w:rsidR="00000000" w:rsidRPr="00000000">
        <w:rPr>
          <w:rFonts w:ascii="Arial" w:cs="Arial" w:eastAsia="Arial" w:hAnsi="Arial"/>
          <w:rtl w:val="0"/>
        </w:rPr>
        <w:tab/>
      </w:r>
      <w:r w:rsidDel="00000000" w:rsidR="00000000" w:rsidRPr="00000000">
        <w:rPr>
          <w:rtl w:val="0"/>
        </w:rPr>
      </w:r>
    </w:p>
    <w:p w:rsidR="00000000" w:rsidDel="00000000" w:rsidP="00000000" w:rsidRDefault="00000000" w:rsidRPr="00000000" w14:paraId="0000074C">
      <w:pPr>
        <w:spacing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2.5 Tarea Entregable: (IT.3)</w:t>
      </w:r>
    </w:p>
    <w:p w:rsidR="00000000" w:rsidDel="00000000" w:rsidP="00000000" w:rsidRDefault="00000000" w:rsidRPr="00000000" w14:paraId="0000074D">
      <w:pPr>
        <w:spacing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4E">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E1-3 (Sábana) </w:t>
      </w:r>
      <w:r w:rsidDel="00000000" w:rsidR="00000000" w:rsidRPr="00000000">
        <w:rPr>
          <w:rFonts w:ascii="Arial" w:cs="Arial" w:eastAsia="Arial" w:hAnsi="Arial"/>
          <w:rtl w:val="0"/>
        </w:rPr>
        <w:t xml:space="preserve">Investigación libre, de acuerdo a los saberes necesarios que se identificaron en la anterior sesión. </w:t>
      </w:r>
    </w:p>
    <w:p w:rsidR="00000000" w:rsidDel="00000000" w:rsidP="00000000" w:rsidRDefault="00000000" w:rsidRPr="00000000" w14:paraId="0000074F">
      <w:pPr>
        <w:spacing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50">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E3 (Esquema DOD´s)</w:t>
      </w:r>
      <w:r w:rsidDel="00000000" w:rsidR="00000000" w:rsidRPr="00000000">
        <w:rPr>
          <w:rFonts w:ascii="Arial" w:cs="Arial" w:eastAsia="Arial" w:hAnsi="Arial"/>
          <w:rtl w:val="0"/>
        </w:rPr>
        <w:t xml:space="preserve"> Representación o exposición ordenada, mediante gráficos, símbolos o palabras claves, sobre los Derechos (D), Omisiones (O) y Deberes (D) del Estado respecto a las violaciones que se identifiquen en el caso. Este trabajo se llevará a cabo mediante un archivo digital prediseñado en excell. </w:t>
      </w:r>
    </w:p>
    <w:p w:rsidR="00000000" w:rsidDel="00000000" w:rsidP="00000000" w:rsidRDefault="00000000" w:rsidRPr="00000000" w14:paraId="000007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20"/>
        <w:tblW w:w="9556.0" w:type="dxa"/>
        <w:jc w:val="left"/>
        <w:tblInd w:w="70.0" w:type="pct"/>
        <w:tblLayout w:type="fixed"/>
        <w:tblLook w:val="0400"/>
      </w:tblPr>
      <w:tblGrid>
        <w:gridCol w:w="5539"/>
        <w:gridCol w:w="2053"/>
        <w:gridCol w:w="1964"/>
        <w:tblGridChange w:id="0">
          <w:tblGrid>
            <w:gridCol w:w="5539"/>
            <w:gridCol w:w="2053"/>
            <w:gridCol w:w="1964"/>
          </w:tblGrid>
        </w:tblGridChange>
      </w:tblGrid>
      <w:tr>
        <w:trPr>
          <w:trHeight w:val="300" w:hRule="atLeast"/>
        </w:trPr>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2">
            <w:pPr>
              <w:contextualSpacing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ESQUEMA DOD´S</w:t>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5">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6">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7">
            <w:pPr>
              <w:contextualSpacing w:val="0"/>
              <w:jc w:val="left"/>
              <w:rPr>
                <w:rFonts w:ascii="Calibri" w:cs="Calibri" w:eastAsia="Calibri" w:hAnsi="Calibri"/>
                <w:color w:val="000000"/>
                <w:sz w:val="22"/>
                <w:szCs w:val="22"/>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8">
            <w:pPr>
              <w:contextualSpacing w:val="0"/>
              <w:jc w:val="left"/>
              <w:rPr>
                <w:rFonts w:ascii="Calibri" w:cs="Calibri" w:eastAsia="Calibri" w:hAnsi="Calibri"/>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wp:posOffset>
                  </wp:positionH>
                  <wp:positionV relativeFrom="paragraph">
                    <wp:posOffset>190500</wp:posOffset>
                  </wp:positionV>
                  <wp:extent cx="5610225" cy="1047750"/>
                  <wp:effectExtent b="0" l="0" r="0" t="0"/>
                  <wp:wrapNone/>
                  <wp:docPr id="8"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5610225" cy="1047750"/>
                          </a:xfrm>
                          <a:prstGeom prst="rect"/>
                          <a:ln/>
                        </pic:spPr>
                      </pic:pic>
                    </a:graphicData>
                  </a:graphic>
                </wp:anchor>
              </w:drawing>
            </w:r>
          </w:p>
          <w:tbl>
            <w:tblPr>
              <w:tblStyle w:val="Table21"/>
              <w:tblW w:w="3340.0" w:type="dxa"/>
              <w:jc w:val="left"/>
              <w:tblLayout w:type="fixed"/>
              <w:tblLook w:val="0400"/>
            </w:tblPr>
            <w:tblGrid>
              <w:gridCol w:w="3340"/>
              <w:tblGridChange w:id="0">
                <w:tblGrid>
                  <w:gridCol w:w="3340"/>
                </w:tblGrid>
              </w:tblGridChange>
            </w:tblGrid>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9">
                  <w:pPr>
                    <w:contextualSpacing w:val="0"/>
                    <w:jc w:val="left"/>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75A">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B">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C">
            <w:pPr>
              <w:contextualSpacing w:val="0"/>
              <w:jc w:val="left"/>
              <w:rPr>
                <w:rFonts w:ascii="Calibri" w:cs="Calibri" w:eastAsia="Calibri" w:hAnsi="Calibri"/>
                <w:color w:val="000000"/>
                <w:sz w:val="22"/>
                <w:szCs w:val="22"/>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D">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E">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F">
            <w:pPr>
              <w:contextualSpacing w:val="0"/>
              <w:jc w:val="left"/>
              <w:rPr>
                <w:rFonts w:ascii="Calibri" w:cs="Calibri" w:eastAsia="Calibri" w:hAnsi="Calibri"/>
                <w:color w:val="000000"/>
                <w:sz w:val="22"/>
                <w:szCs w:val="22"/>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0">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1">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2">
            <w:pPr>
              <w:contextualSpacing w:val="0"/>
              <w:jc w:val="left"/>
              <w:rPr>
                <w:rFonts w:ascii="Calibri" w:cs="Calibri" w:eastAsia="Calibri" w:hAnsi="Calibri"/>
                <w:color w:val="000000"/>
                <w:sz w:val="22"/>
                <w:szCs w:val="22"/>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3">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4">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5">
            <w:pPr>
              <w:contextualSpacing w:val="0"/>
              <w:jc w:val="left"/>
              <w:rPr>
                <w:rFonts w:ascii="Calibri" w:cs="Calibri" w:eastAsia="Calibri" w:hAnsi="Calibri"/>
                <w:color w:val="000000"/>
                <w:sz w:val="22"/>
                <w:szCs w:val="22"/>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6">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7">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8">
            <w:pPr>
              <w:contextualSpacing w:val="0"/>
              <w:jc w:val="left"/>
              <w:rPr>
                <w:rFonts w:ascii="Calibri" w:cs="Calibri" w:eastAsia="Calibri" w:hAnsi="Calibri"/>
                <w:color w:val="000000"/>
                <w:sz w:val="22"/>
                <w:szCs w:val="22"/>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9">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A">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B">
            <w:pPr>
              <w:contextualSpacing w:val="0"/>
              <w:jc w:val="left"/>
              <w:rPr>
                <w:rFonts w:ascii="Calibri" w:cs="Calibri" w:eastAsia="Calibri" w:hAnsi="Calibri"/>
                <w:color w:val="000000"/>
                <w:sz w:val="22"/>
                <w:szCs w:val="22"/>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C">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D">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E">
            <w:pPr>
              <w:contextualSpacing w:val="0"/>
              <w:jc w:val="left"/>
              <w:rPr>
                <w:rFonts w:ascii="Calibri" w:cs="Calibri" w:eastAsia="Calibri" w:hAnsi="Calibri"/>
                <w:color w:val="000000"/>
                <w:sz w:val="22"/>
                <w:szCs w:val="22"/>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F">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0">
            <w:pPr>
              <w:contextualSpacing w:val="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71">
            <w:pPr>
              <w:contextualSpacing w:val="0"/>
              <w:jc w:val="left"/>
              <w:rPr>
                <w:rFonts w:ascii="Calibri" w:cs="Calibri" w:eastAsia="Calibri" w:hAnsi="Calibri"/>
                <w:color w:val="000000"/>
                <w:sz w:val="22"/>
                <w:szCs w:val="22"/>
              </w:rPr>
            </w:pPr>
            <w:r w:rsidDel="00000000" w:rsidR="00000000" w:rsidRPr="00000000">
              <w:rPr>
                <w:rtl w:val="0"/>
              </w:rPr>
            </w:r>
          </w:p>
        </w:tc>
      </w:tr>
      <w:tr>
        <w:trPr>
          <w:trHeight w:val="300" w:hRule="atLeast"/>
        </w:trPr>
        <w:tc>
          <w:tcPr>
            <w:gridSpan w:val="3"/>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2">
            <w:pPr>
              <w:contextualSpacing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ESTADO</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5">
            <w:pPr>
              <w:contextualSpacing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Derechos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6">
            <w:pPr>
              <w:contextualSpacing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Omisiones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7">
            <w:pPr>
              <w:contextualSpacing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Deber (es)</w:t>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8">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9">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A">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B">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C">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D">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E">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F">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0">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1">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2">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3">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4">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5">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6">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7">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8">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9">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A">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B">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C">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D">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E">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F">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0">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1">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2">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3">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4">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5">
            <w:pPr>
              <w:contextualSpacing w:val="0"/>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bl>
    <w:p w:rsidR="00000000" w:rsidDel="00000000" w:rsidP="00000000" w:rsidRDefault="00000000" w:rsidRPr="00000000" w14:paraId="000007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B">
      <w:pPr>
        <w:shd w:fill="bfbfbf" w:val="clear"/>
        <w:spacing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Sesión 3. (IT.3)</w:t>
      </w:r>
    </w:p>
    <w:p w:rsidR="00000000" w:rsidDel="00000000" w:rsidP="00000000" w:rsidRDefault="00000000" w:rsidRPr="00000000" w14:paraId="0000079C">
      <w:pPr>
        <w:spacing w:line="360" w:lineRule="auto"/>
        <w:ind w:left="360"/>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9D">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E1-4 (Sábana) </w:t>
      </w:r>
      <w:r w:rsidDel="00000000" w:rsidR="00000000" w:rsidRPr="00000000">
        <w:rPr>
          <w:rFonts w:ascii="Arial" w:cs="Arial" w:eastAsia="Arial" w:hAnsi="Arial"/>
          <w:rtl w:val="0"/>
        </w:rPr>
        <w:t xml:space="preserve">Investigación y documentación a partir de la Constitución parte dogmática, de los DOD´s de cada uno de los grupos identificados en el caso. </w:t>
      </w:r>
    </w:p>
    <w:p w:rsidR="00000000" w:rsidDel="00000000" w:rsidP="00000000" w:rsidRDefault="00000000" w:rsidRPr="00000000" w14:paraId="0000079E">
      <w:pPr>
        <w:spacing w:line="360" w:lineRule="auto"/>
        <w:ind w:left="360"/>
        <w:contextualSpacing w:val="0"/>
        <w:rPr>
          <w:rFonts w:ascii="Arial" w:cs="Arial" w:eastAsia="Arial" w:hAnsi="Arial"/>
        </w:rPr>
      </w:pPr>
      <w:r w:rsidDel="00000000" w:rsidR="00000000" w:rsidRPr="00000000">
        <w:rPr>
          <w:rFonts w:ascii="Arial" w:cs="Arial" w:eastAsia="Arial" w:hAnsi="Arial"/>
          <w:rtl w:val="0"/>
        </w:rPr>
        <w:t xml:space="preserve">Los resultados de la investigación deberán presentarse mediante exposición oral aleatoria, que fomente la síntesis y competencia de oralidad. </w:t>
      </w:r>
    </w:p>
    <w:p w:rsidR="00000000" w:rsidDel="00000000" w:rsidP="00000000" w:rsidRDefault="00000000" w:rsidRPr="00000000" w14:paraId="0000079F">
      <w:pPr>
        <w:spacing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A0">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E1-5 (Sábana)</w:t>
      </w:r>
      <w:r w:rsidDel="00000000" w:rsidR="00000000" w:rsidRPr="00000000">
        <w:rPr>
          <w:rFonts w:ascii="Arial" w:cs="Arial" w:eastAsia="Arial" w:hAnsi="Arial"/>
          <w:rtl w:val="0"/>
        </w:rPr>
        <w:t xml:space="preserve"> Síntesis grupal de la investigación y exposición anterior. </w:t>
      </w:r>
    </w:p>
    <w:p w:rsidR="00000000" w:rsidDel="00000000" w:rsidP="00000000" w:rsidRDefault="00000000" w:rsidRPr="00000000" w14:paraId="000007A1">
      <w:pPr>
        <w:spacing w:line="360" w:lineRule="auto"/>
        <w:ind w:left="36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A2">
      <w:pPr>
        <w:shd w:fill="bfbfbf" w:val="clear"/>
        <w:spacing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Sesión 4 (IT.4)</w:t>
      </w:r>
    </w:p>
    <w:p w:rsidR="00000000" w:rsidDel="00000000" w:rsidP="00000000" w:rsidRDefault="00000000" w:rsidRPr="00000000" w14:paraId="000007A3">
      <w:pPr>
        <w:spacing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A4">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E1-6 (Sábana):</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rtl w:val="0"/>
        </w:rPr>
        <w:t xml:space="preserve">Investigación sobre cuáles son los Órganos de Derechos Humanos que intervinieron en México –o deberían- en el caso, señalando en su caso: Nombre, objetivo, legitimación, atribuciones y competencia del órgano. </w:t>
      </w:r>
    </w:p>
    <w:p w:rsidR="00000000" w:rsidDel="00000000" w:rsidP="00000000" w:rsidRDefault="00000000" w:rsidRPr="00000000" w14:paraId="000007A5">
      <w:pPr>
        <w:spacing w:line="36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A6">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E4 (Análisis Q3R): </w:t>
      </w:r>
      <w:r w:rsidDel="00000000" w:rsidR="00000000" w:rsidRPr="00000000">
        <w:rPr>
          <w:rFonts w:ascii="Arial" w:cs="Arial" w:eastAsia="Arial" w:hAnsi="Arial"/>
          <w:rtl w:val="0"/>
        </w:rPr>
        <w:t xml:space="preserve">A partir de un análisis sobre el cuestionamiento ¿Si hubieran existido los órganos de derechos humanos actuales en 2001, ¿cuál hubiera sido el procedimiento y su resolución?, los estudiantes deberán presentar una propuesta de resolución donde se realice previamente las siguientes actividades: </w:t>
      </w:r>
    </w:p>
    <w:p w:rsidR="00000000" w:rsidDel="00000000" w:rsidP="00000000" w:rsidRDefault="00000000" w:rsidRPr="00000000" w14:paraId="000007A7">
      <w:pPr>
        <w:spacing w:line="360" w:lineRule="auto"/>
        <w:ind w:left="360"/>
        <w:contextualSpacing w:val="0"/>
        <w:rPr>
          <w:rFonts w:ascii="Arial" w:cs="Arial" w:eastAsia="Arial" w:hAnsi="Arial"/>
        </w:rPr>
      </w:pPr>
      <w:r w:rsidDel="00000000" w:rsidR="00000000" w:rsidRPr="00000000">
        <w:rPr>
          <w:rFonts w:ascii="Arial" w:cs="Arial" w:eastAsia="Arial" w:hAnsi="Arial"/>
          <w:rtl w:val="0"/>
        </w:rPr>
        <w:t xml:space="preserve">1. Clasificación de los derechos humanos en México. </w:t>
      </w:r>
    </w:p>
    <w:p w:rsidR="00000000" w:rsidDel="00000000" w:rsidP="00000000" w:rsidRDefault="00000000" w:rsidRPr="00000000" w14:paraId="000007A8">
      <w:pPr>
        <w:spacing w:line="360" w:lineRule="auto"/>
        <w:ind w:left="360"/>
        <w:contextualSpacing w:val="0"/>
        <w:rPr>
          <w:rFonts w:ascii="Arial" w:cs="Arial" w:eastAsia="Arial" w:hAnsi="Arial"/>
        </w:rPr>
      </w:pPr>
      <w:r w:rsidDel="00000000" w:rsidR="00000000" w:rsidRPr="00000000">
        <w:rPr>
          <w:rFonts w:ascii="Arial" w:cs="Arial" w:eastAsia="Arial" w:hAnsi="Arial"/>
          <w:rtl w:val="0"/>
        </w:rPr>
        <w:t xml:space="preserve">2. Diagrama de los órganos de derechos humanos en México. </w:t>
      </w:r>
    </w:p>
    <w:p w:rsidR="00000000" w:rsidDel="00000000" w:rsidP="00000000" w:rsidRDefault="00000000" w:rsidRPr="00000000" w14:paraId="000007A9">
      <w:pPr>
        <w:spacing w:line="360" w:lineRule="auto"/>
        <w:ind w:left="360"/>
        <w:contextualSpacing w:val="0"/>
        <w:rPr>
          <w:rFonts w:ascii="Arial" w:cs="Arial" w:eastAsia="Arial" w:hAnsi="Arial"/>
        </w:rPr>
      </w:pPr>
      <w:r w:rsidDel="00000000" w:rsidR="00000000" w:rsidRPr="00000000">
        <w:rPr>
          <w:rFonts w:ascii="Arial" w:cs="Arial" w:eastAsia="Arial" w:hAnsi="Arial"/>
          <w:rtl w:val="0"/>
        </w:rPr>
        <w:t xml:space="preserve">3. Análisis Q3R “Qué paso, qué debió pasar y qué pudo haber pasado”.</w:t>
      </w:r>
    </w:p>
    <w:p w:rsidR="00000000" w:rsidDel="00000000" w:rsidP="00000000" w:rsidRDefault="00000000" w:rsidRPr="00000000" w14:paraId="000007AA">
      <w:pPr>
        <w:spacing w:line="360" w:lineRule="auto"/>
        <w:ind w:left="360"/>
        <w:contextualSpacing w:val="0"/>
        <w:rPr>
          <w:rFonts w:ascii="Arial" w:cs="Arial" w:eastAsia="Arial" w:hAnsi="Arial"/>
        </w:rPr>
      </w:pPr>
      <w:r w:rsidDel="00000000" w:rsidR="00000000" w:rsidRPr="00000000">
        <w:rPr>
          <w:rFonts w:ascii="Arial" w:cs="Arial" w:eastAsia="Arial" w:hAnsi="Arial"/>
          <w:rtl w:val="0"/>
        </w:rPr>
        <w:t xml:space="preserve">4. Propuesta de resolución. </w:t>
      </w:r>
    </w:p>
    <w:p w:rsidR="00000000" w:rsidDel="00000000" w:rsidP="00000000" w:rsidRDefault="00000000" w:rsidRPr="00000000" w14:paraId="000007AB">
      <w:pPr>
        <w:spacing w:line="360" w:lineRule="auto"/>
        <w:ind w:left="36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AC">
      <w:pPr>
        <w:spacing w:line="36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AD">
      <w:pPr>
        <w:shd w:fill="bfbfbf" w:val="clear"/>
        <w:spacing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Sesión 5 (IT.5) </w:t>
      </w:r>
    </w:p>
    <w:p w:rsidR="00000000" w:rsidDel="00000000" w:rsidP="00000000" w:rsidRDefault="00000000" w:rsidRPr="00000000" w14:paraId="000007AE">
      <w:pPr>
        <w:spacing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AF">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E1-7 (Sábana) </w:t>
      </w:r>
      <w:r w:rsidDel="00000000" w:rsidR="00000000" w:rsidRPr="00000000">
        <w:rPr>
          <w:rFonts w:ascii="Arial" w:cs="Arial" w:eastAsia="Arial" w:hAnsi="Arial"/>
          <w:rtl w:val="0"/>
        </w:rPr>
        <w:t xml:space="preserve">Investigación de las etapas procesales en la legislación nacional, de acuerdo al tipo penal configurado en el caso.</w:t>
      </w:r>
    </w:p>
    <w:p w:rsidR="00000000" w:rsidDel="00000000" w:rsidP="00000000" w:rsidRDefault="00000000" w:rsidRPr="00000000" w14:paraId="000007B0">
      <w:pPr>
        <w:spacing w:line="36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B1">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E5 (Línea de validación procesal) </w:t>
      </w:r>
      <w:r w:rsidDel="00000000" w:rsidR="00000000" w:rsidRPr="00000000">
        <w:rPr>
          <w:rFonts w:ascii="Arial" w:cs="Arial" w:eastAsia="Arial" w:hAnsi="Arial"/>
          <w:rtl w:val="0"/>
        </w:rPr>
        <w:t xml:space="preserve">Mediante un esquema de línea de tiempo, el estudiante deberá validar (</w:t>
      </w:r>
      <w:r w:rsidDel="00000000" w:rsidR="00000000" w:rsidRPr="00000000">
        <w:rPr>
          <w:rFonts w:ascii="Arial" w:cs="Arial" w:eastAsia="Arial" w:hAnsi="Arial"/>
          <w:i w:val="1"/>
          <w:rtl w:val="0"/>
        </w:rPr>
        <w:t xml:space="preserve">check list</w:t>
      </w:r>
      <w:r w:rsidDel="00000000" w:rsidR="00000000" w:rsidRPr="00000000">
        <w:rPr>
          <w:rFonts w:ascii="Arial" w:cs="Arial" w:eastAsia="Arial" w:hAnsi="Arial"/>
          <w:rtl w:val="0"/>
        </w:rPr>
        <w:t xml:space="preserve">) aquellas etapas procesales que se cumplieron durante el caso, con el objetivo de que a simple vista se pueda observar el procedimiento que se siguió hasta donde se agotan los recursos. </w:t>
      </w:r>
    </w:p>
    <w:p w:rsidR="00000000" w:rsidDel="00000000" w:rsidP="00000000" w:rsidRDefault="00000000" w:rsidRPr="00000000" w14:paraId="000007B2">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Este entregable será individual y concluirá con plenaria con todo el grupo para compartir resultados. </w:t>
      </w:r>
    </w:p>
    <w:p w:rsidR="00000000" w:rsidDel="00000000" w:rsidP="00000000" w:rsidRDefault="00000000" w:rsidRPr="00000000" w14:paraId="000007B3">
      <w:pPr>
        <w:spacing w:line="36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B4">
      <w:pPr>
        <w:shd w:fill="bfbfbf" w:val="clear"/>
        <w:spacing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Sesión 6 </w:t>
      </w:r>
    </w:p>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6">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E6 (Etnografía del Conversatorio)</w:t>
      </w:r>
      <w:r w:rsidDel="00000000" w:rsidR="00000000" w:rsidRPr="00000000">
        <w:rPr>
          <w:rFonts w:ascii="Arial" w:cs="Arial" w:eastAsia="Arial" w:hAnsi="Arial"/>
          <w:rtl w:val="0"/>
        </w:rPr>
        <w:t xml:space="preserve"> Descripción de las presentaciones con los expertos durante el conversatorio, evento público que deberá organizar la Academia. Ubicar los puntos importantes de cada una de las exposiciones y deberá concluir con una pregunta de investigación. </w:t>
      </w:r>
    </w:p>
    <w:p w:rsidR="00000000" w:rsidDel="00000000" w:rsidP="00000000" w:rsidRDefault="00000000" w:rsidRPr="00000000" w14:paraId="000007B7">
      <w:pPr>
        <w:spacing w:line="36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B8">
      <w:pPr>
        <w:shd w:fill="bfbfbf" w:val="clear"/>
        <w:spacing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Sesión 7 (IT. 6)</w:t>
      </w:r>
    </w:p>
    <w:p w:rsidR="00000000" w:rsidDel="00000000" w:rsidP="00000000" w:rsidRDefault="00000000" w:rsidRPr="00000000" w14:paraId="000007B9">
      <w:pPr>
        <w:spacing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BA">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E1-8 (Sábana)</w:t>
      </w:r>
      <w:r w:rsidDel="00000000" w:rsidR="00000000" w:rsidRPr="00000000">
        <w:rPr>
          <w:rFonts w:ascii="Arial" w:cs="Arial" w:eastAsia="Arial" w:hAnsi="Arial"/>
          <w:rtl w:val="0"/>
        </w:rPr>
        <w:t xml:space="preserve"> Investigación y documentación del procedimiento interamericano ante la Comisión y la Corte que se siguió en el caso (Comisión: Petición individual, Medidas cautelares, Corte: Etapas procesales) </w:t>
      </w:r>
    </w:p>
    <w:p w:rsidR="00000000" w:rsidDel="00000000" w:rsidP="00000000" w:rsidRDefault="00000000" w:rsidRPr="00000000" w14:paraId="000007BB">
      <w:pPr>
        <w:spacing w:line="36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BC">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E7 (Línea de validación procesal)</w:t>
      </w:r>
      <w:r w:rsidDel="00000000" w:rsidR="00000000" w:rsidRPr="00000000">
        <w:rPr>
          <w:rFonts w:ascii="Arial" w:cs="Arial" w:eastAsia="Arial" w:hAnsi="Arial"/>
          <w:rtl w:val="0"/>
        </w:rPr>
        <w:t xml:space="preserve"> Mediante un esquema de línea de tiempo, el estudiante deberá validar (</w:t>
      </w:r>
      <w:r w:rsidDel="00000000" w:rsidR="00000000" w:rsidRPr="00000000">
        <w:rPr>
          <w:rFonts w:ascii="Arial" w:cs="Arial" w:eastAsia="Arial" w:hAnsi="Arial"/>
          <w:i w:val="1"/>
          <w:rtl w:val="0"/>
        </w:rPr>
        <w:t xml:space="preserve">check list</w:t>
      </w:r>
      <w:r w:rsidDel="00000000" w:rsidR="00000000" w:rsidRPr="00000000">
        <w:rPr>
          <w:rFonts w:ascii="Arial" w:cs="Arial" w:eastAsia="Arial" w:hAnsi="Arial"/>
          <w:rtl w:val="0"/>
        </w:rPr>
        <w:t xml:space="preserve">) el procedimiento interamericano seguido en la Comisión y en la Corte, con el objetivo de que a simple vista se pueda observar el procedimiento que se siguió hasta la resolución del caso. Los resultados se discutirán en plenaria para con posterioridad incluir el cierre individual en la sábana. </w:t>
      </w:r>
    </w:p>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E">
      <w:pPr>
        <w:shd w:fill="bfbfbf" w:val="clear"/>
        <w:spacing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Sesión 8 (IT. 7)</w:t>
      </w:r>
    </w:p>
    <w:p w:rsidR="00000000" w:rsidDel="00000000" w:rsidP="00000000" w:rsidRDefault="00000000" w:rsidRPr="00000000" w14:paraId="000007BF">
      <w:pPr>
        <w:spacing w:line="360" w:lineRule="auto"/>
        <w:ind w:left="36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C0">
      <w:pPr>
        <w:spacing w:line="360" w:lineRule="auto"/>
        <w:ind w:left="360"/>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C1">
      <w:pPr>
        <w:spacing w:line="360" w:lineRule="auto"/>
        <w:ind w:left="360"/>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C2">
      <w:pPr>
        <w:spacing w:line="360" w:lineRule="auto"/>
        <w:ind w:left="360"/>
        <w:contextualSpacing w:val="0"/>
        <w:rPr>
          <w:rFonts w:ascii="Arial" w:cs="Arial" w:eastAsia="Arial" w:hAnsi="Arial"/>
        </w:rPr>
      </w:pPr>
      <w:r w:rsidDel="00000000" w:rsidR="00000000" w:rsidRPr="00000000">
        <w:rPr>
          <w:rFonts w:ascii="Arial" w:cs="Arial" w:eastAsia="Arial" w:hAnsi="Arial"/>
          <w:b w:val="1"/>
          <w:rtl w:val="0"/>
        </w:rPr>
        <w:t xml:space="preserve">E1-9 (MASC) </w:t>
      </w:r>
      <w:r w:rsidDel="00000000" w:rsidR="00000000" w:rsidRPr="00000000">
        <w:rPr>
          <w:rFonts w:ascii="Arial" w:cs="Arial" w:eastAsia="Arial" w:hAnsi="Arial"/>
          <w:rtl w:val="0"/>
        </w:rPr>
        <w:t xml:space="preserve">Incluir en su sábana la investigación sobre los organismos nacionales o internacionales distintos a los de protección de los DDHH, que realicen acciones tendientes a garantizar el respeto y protección de un derecho humano a través de la justicia alternativa: competencias, facultades, empleo de MASC, número de casos sometidos, informes. </w:t>
      </w:r>
    </w:p>
    <w:p w:rsidR="00000000" w:rsidDel="00000000" w:rsidP="00000000" w:rsidRDefault="00000000" w:rsidRPr="00000000" w14:paraId="000007C3">
      <w:pPr>
        <w:spacing w:line="360" w:lineRule="auto"/>
        <w:ind w:left="360"/>
        <w:contextualSpacing w:val="0"/>
        <w:rPr>
          <w:rFonts w:ascii="Arial" w:cs="Arial" w:eastAsia="Arial" w:hAnsi="Arial"/>
          <w:color w:val="ff0000"/>
        </w:rPr>
      </w:pPr>
      <w:r w:rsidDel="00000000" w:rsidR="00000000" w:rsidRPr="00000000">
        <w:rPr>
          <w:rtl w:val="0"/>
        </w:rPr>
      </w:r>
    </w:p>
    <w:p w:rsidR="00000000" w:rsidDel="00000000" w:rsidP="00000000" w:rsidRDefault="00000000" w:rsidRPr="00000000" w14:paraId="000007C4">
      <w:pPr>
        <w:spacing w:line="360" w:lineRule="auto"/>
        <w:ind w:left="360"/>
        <w:contextualSpacing w:val="0"/>
        <w:rPr>
          <w:rFonts w:ascii="Arial" w:cs="Arial" w:eastAsia="Arial" w:hAnsi="Arial"/>
          <w:color w:val="ff0000"/>
        </w:rPr>
      </w:pPr>
      <w:r w:rsidDel="00000000" w:rsidR="00000000" w:rsidRPr="00000000">
        <w:rPr>
          <w:rFonts w:ascii="Arial" w:cs="Arial" w:eastAsia="Arial" w:hAnsi="Arial"/>
          <w:b w:val="1"/>
          <w:rtl w:val="0"/>
        </w:rPr>
        <w:t xml:space="preserve">E8 (Diagrama MASC) </w:t>
      </w:r>
      <w:r w:rsidDel="00000000" w:rsidR="00000000" w:rsidRPr="00000000">
        <w:rPr>
          <w:rFonts w:ascii="Arial" w:cs="Arial" w:eastAsia="Arial" w:hAnsi="Arial"/>
          <w:rtl w:val="0"/>
        </w:rPr>
        <w:t xml:space="preserve">Mediante una representación gráfica, deberá presentar la relación entre los organismos, sus competencias, facultades, empleo de MASC, número de casos sometidos, informes, que integre los dos últimos años. </w:t>
      </w:r>
      <w:r w:rsidDel="00000000" w:rsidR="00000000" w:rsidRPr="00000000">
        <w:rPr>
          <w:rFonts w:ascii="Arial" w:cs="Arial" w:eastAsia="Arial" w:hAnsi="Arial"/>
          <w:color w:val="ff0000"/>
          <w:rtl w:val="0"/>
        </w:rPr>
        <w:t xml:space="preserve"> </w:t>
      </w:r>
    </w:p>
    <w:p w:rsidR="00000000" w:rsidDel="00000000" w:rsidP="00000000" w:rsidRDefault="00000000" w:rsidRPr="00000000" w14:paraId="000007C5">
      <w:pPr>
        <w:spacing w:line="360" w:lineRule="auto"/>
        <w:ind w:left="360"/>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C6">
      <w:pPr>
        <w:shd w:fill="bfbfbf" w:val="clear"/>
        <w:spacing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Sesión 9 (IT. 8)</w:t>
      </w:r>
    </w:p>
    <w:p w:rsidR="00000000" w:rsidDel="00000000" w:rsidP="00000000" w:rsidRDefault="00000000" w:rsidRPr="00000000" w14:paraId="000007C7">
      <w:pPr>
        <w:spacing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C8">
      <w:pPr>
        <w:spacing w:line="360" w:lineRule="auto"/>
        <w:ind w:left="426"/>
        <w:contextualSpacing w:val="0"/>
        <w:rPr>
          <w:rFonts w:ascii="Arial" w:cs="Arial" w:eastAsia="Arial" w:hAnsi="Arial"/>
        </w:rPr>
      </w:pPr>
      <w:r w:rsidDel="00000000" w:rsidR="00000000" w:rsidRPr="00000000">
        <w:rPr>
          <w:rFonts w:ascii="Arial" w:cs="Arial" w:eastAsia="Arial" w:hAnsi="Arial"/>
          <w:b w:val="1"/>
          <w:rtl w:val="0"/>
        </w:rPr>
        <w:t xml:space="preserve">E1-10 (Sabana) </w:t>
      </w:r>
      <w:r w:rsidDel="00000000" w:rsidR="00000000" w:rsidRPr="00000000">
        <w:rPr>
          <w:rFonts w:ascii="Arial" w:cs="Arial" w:eastAsia="Arial" w:hAnsi="Arial"/>
          <w:rtl w:val="0"/>
        </w:rPr>
        <w:t xml:space="preserve">Incluir en su registro la investigación realizada en el Derecho Comparado sobre los Mecanismo de seguimiento para dar cumplimiento de sentencias en DDHH en México. </w:t>
      </w:r>
    </w:p>
    <w:p w:rsidR="00000000" w:rsidDel="00000000" w:rsidP="00000000" w:rsidRDefault="00000000" w:rsidRPr="00000000" w14:paraId="000007C9">
      <w:pPr>
        <w:spacing w:line="360" w:lineRule="auto"/>
        <w:ind w:left="426"/>
        <w:contextualSpacing w:val="0"/>
        <w:rPr>
          <w:rFonts w:ascii="Arial" w:cs="Arial" w:eastAsia="Arial" w:hAnsi="Arial"/>
          <w:color w:val="ff0000"/>
        </w:rPr>
      </w:pPr>
      <w:r w:rsidDel="00000000" w:rsidR="00000000" w:rsidRPr="00000000">
        <w:rPr>
          <w:rtl w:val="0"/>
        </w:rPr>
      </w:r>
    </w:p>
    <w:p w:rsidR="00000000" w:rsidDel="00000000" w:rsidP="00000000" w:rsidRDefault="00000000" w:rsidRPr="00000000" w14:paraId="000007CA">
      <w:pPr>
        <w:spacing w:line="360" w:lineRule="auto"/>
        <w:ind w:left="426"/>
        <w:contextualSpacing w:val="0"/>
        <w:rPr>
          <w:rFonts w:ascii="Arial" w:cs="Arial" w:eastAsia="Arial" w:hAnsi="Arial"/>
        </w:rPr>
      </w:pPr>
      <w:r w:rsidDel="00000000" w:rsidR="00000000" w:rsidRPr="00000000">
        <w:rPr>
          <w:rFonts w:ascii="Arial" w:cs="Arial" w:eastAsia="Arial" w:hAnsi="Arial"/>
          <w:b w:val="1"/>
          <w:rtl w:val="0"/>
        </w:rPr>
        <w:t xml:space="preserve">E9 (Mapeo) </w:t>
      </w:r>
      <w:r w:rsidDel="00000000" w:rsidR="00000000" w:rsidRPr="00000000">
        <w:rPr>
          <w:rFonts w:ascii="Arial" w:cs="Arial" w:eastAsia="Arial" w:hAnsi="Arial"/>
          <w:rtl w:val="0"/>
        </w:rPr>
        <w:t xml:space="preserve">A través de una revisión de las recomendaciones, las obligaciones generales y las observaciones finales dirigidas al Estado mexicano por los organismos de protección de DDHH, en la Sentencia del Caso del Campo Algodonero, deberá presentar una gráfica donde su observe su cumplimiento. </w:t>
      </w:r>
    </w:p>
    <w:p w:rsidR="00000000" w:rsidDel="00000000" w:rsidP="00000000" w:rsidRDefault="00000000" w:rsidRPr="00000000" w14:paraId="000007CB">
      <w:pPr>
        <w:spacing w:line="360" w:lineRule="auto"/>
        <w:ind w:left="426"/>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D">
      <w:pPr>
        <w:shd w:fill="bfbfbf" w:val="clear"/>
        <w:spacing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Sesión 10 (IT.8)</w:t>
      </w:r>
    </w:p>
    <w:p w:rsidR="00000000" w:rsidDel="00000000" w:rsidP="00000000" w:rsidRDefault="00000000" w:rsidRPr="00000000" w14:paraId="000007CE">
      <w:pPr>
        <w:spacing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7CF">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E10 (Modelado de Mecanismo de cumplimiento) </w:t>
      </w:r>
      <w:r w:rsidDel="00000000" w:rsidR="00000000" w:rsidRPr="00000000">
        <w:rPr>
          <w:rFonts w:ascii="Arial" w:cs="Arial" w:eastAsia="Arial" w:hAnsi="Arial"/>
          <w:rtl w:val="0"/>
        </w:rPr>
        <w:t xml:space="preserve">Por equipo, presentar una propuesta de mecanismo de evaluación del cumplimiento de la recomendaciones, obligaciones y observaciones, determinando la autoridad responsable, las acciones sociales, políticas, económicas o jurídicas que se deben realizar para el cumplimento, el tiempo estimado para llevarse a cabo, los objetivos que tendrán y los indicadores a partir de los cuales se pueda medir el cumplimiento.</w:t>
      </w:r>
    </w:p>
    <w:p w:rsidR="00000000" w:rsidDel="00000000" w:rsidP="00000000" w:rsidRDefault="00000000" w:rsidRPr="00000000" w14:paraId="000007D0">
      <w:pPr>
        <w:spacing w:line="36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D1">
      <w:pPr>
        <w:spacing w:line="360" w:lineRule="auto"/>
        <w:contextualSpacing w:val="0"/>
        <w:rPr>
          <w:rFonts w:ascii="Arial" w:cs="Arial" w:eastAsia="Arial" w:hAnsi="Arial"/>
        </w:rPr>
      </w:pPr>
      <w:r w:rsidDel="00000000" w:rsidR="00000000" w:rsidRPr="00000000">
        <w:rPr>
          <w:rtl w:val="0"/>
        </w:rPr>
      </w:r>
    </w:p>
    <w:tbl>
      <w:tblPr>
        <w:tblStyle w:val="Table22"/>
        <w:tblW w:w="88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256"/>
        <w:gridCol w:w="1405"/>
        <w:gridCol w:w="1112"/>
        <w:gridCol w:w="1203"/>
        <w:gridCol w:w="1346"/>
        <w:gridCol w:w="1160"/>
        <w:gridCol w:w="1346"/>
        <w:tblGridChange w:id="0">
          <w:tblGrid>
            <w:gridCol w:w="1256"/>
            <w:gridCol w:w="1405"/>
            <w:gridCol w:w="1112"/>
            <w:gridCol w:w="1203"/>
            <w:gridCol w:w="1346"/>
            <w:gridCol w:w="1160"/>
            <w:gridCol w:w="1346"/>
          </w:tblGrid>
        </w:tblGridChange>
      </w:tblGrid>
      <w:tr>
        <w:tc>
          <w:tcPr>
            <w:gridSpan w:val="7"/>
          </w:tcPr>
          <w:p w:rsidR="00000000" w:rsidDel="00000000" w:rsidP="00000000" w:rsidRDefault="00000000" w:rsidRPr="00000000" w14:paraId="000007D2">
            <w:pPr>
              <w:contextualSpacing w:val="0"/>
              <w:jc w:val="center"/>
              <w:rPr>
                <w:b w:val="0"/>
              </w:rPr>
            </w:pPr>
            <w:r w:rsidDel="00000000" w:rsidR="00000000" w:rsidRPr="00000000">
              <w:rPr>
                <w:rtl w:val="0"/>
              </w:rPr>
              <w:t xml:space="preserve">El caso Algodonero</w:t>
            </w:r>
            <w:r w:rsidDel="00000000" w:rsidR="00000000" w:rsidRPr="00000000">
              <w:rPr>
                <w:rtl w:val="0"/>
              </w:rPr>
            </w:r>
          </w:p>
          <w:p w:rsidR="00000000" w:rsidDel="00000000" w:rsidP="00000000" w:rsidRDefault="00000000" w:rsidRPr="00000000" w14:paraId="000007D3">
            <w:pPr>
              <w:contextualSpacing w:val="0"/>
              <w:jc w:val="center"/>
              <w:rPr>
                <w:b w:val="0"/>
                <w:i w:val="1"/>
              </w:rPr>
            </w:pPr>
            <w:r w:rsidDel="00000000" w:rsidR="00000000" w:rsidRPr="00000000">
              <w:rPr>
                <w:b w:val="0"/>
                <w:i w:val="1"/>
                <w:rtl w:val="0"/>
              </w:rPr>
              <w:t xml:space="preserve">Cumplimiento de las recomendaciones de la CoIDH a México</w:t>
            </w:r>
          </w:p>
          <w:p w:rsidR="00000000" w:rsidDel="00000000" w:rsidP="00000000" w:rsidRDefault="00000000" w:rsidRPr="00000000" w14:paraId="000007D4">
            <w:pPr>
              <w:contextualSpacing w:val="0"/>
              <w:rPr/>
            </w:pPr>
            <w:r w:rsidDel="00000000" w:rsidR="00000000" w:rsidRPr="00000000">
              <w:rPr>
                <w:rtl w:val="0"/>
              </w:rPr>
            </w:r>
          </w:p>
        </w:tc>
      </w:tr>
      <w:tr>
        <w:tc>
          <w:tcPr/>
          <w:p w:rsidR="00000000" w:rsidDel="00000000" w:rsidP="00000000" w:rsidRDefault="00000000" w:rsidRPr="00000000" w14:paraId="000007DB">
            <w:pPr>
              <w:contextualSpacing w:val="0"/>
              <w:rPr>
                <w:sz w:val="20"/>
                <w:szCs w:val="20"/>
              </w:rPr>
            </w:pPr>
            <w:r w:rsidDel="00000000" w:rsidR="00000000" w:rsidRPr="00000000">
              <w:rPr>
                <w:sz w:val="20"/>
                <w:szCs w:val="20"/>
                <w:rtl w:val="0"/>
              </w:rPr>
              <w:t xml:space="preserve">Obligaciones del Estado Mexicano</w:t>
            </w:r>
          </w:p>
        </w:tc>
        <w:tc>
          <w:tcPr/>
          <w:p w:rsidR="00000000" w:rsidDel="00000000" w:rsidP="00000000" w:rsidRDefault="00000000" w:rsidRPr="00000000" w14:paraId="000007DC">
            <w:pPr>
              <w:contextualSpacing w:val="0"/>
              <w:rPr>
                <w:b w:val="1"/>
                <w:sz w:val="20"/>
                <w:szCs w:val="20"/>
              </w:rPr>
            </w:pPr>
            <w:r w:rsidDel="00000000" w:rsidR="00000000" w:rsidRPr="00000000">
              <w:rPr>
                <w:b w:val="1"/>
                <w:sz w:val="20"/>
                <w:szCs w:val="20"/>
                <w:rtl w:val="0"/>
              </w:rPr>
              <w:t xml:space="preserve">Observaciones finales de la CoIDH</w:t>
            </w:r>
          </w:p>
        </w:tc>
        <w:tc>
          <w:tcPr/>
          <w:p w:rsidR="00000000" w:rsidDel="00000000" w:rsidP="00000000" w:rsidRDefault="00000000" w:rsidRPr="00000000" w14:paraId="000007DD">
            <w:pPr>
              <w:contextualSpacing w:val="0"/>
              <w:jc w:val="center"/>
              <w:rPr>
                <w:b w:val="1"/>
                <w:sz w:val="20"/>
                <w:szCs w:val="20"/>
              </w:rPr>
            </w:pPr>
            <w:r w:rsidDel="00000000" w:rsidR="00000000" w:rsidRPr="00000000">
              <w:rPr>
                <w:b w:val="1"/>
                <w:sz w:val="20"/>
                <w:szCs w:val="20"/>
                <w:rtl w:val="0"/>
              </w:rPr>
              <w:t xml:space="preserve">Puntos resolutivos y condena </w:t>
            </w:r>
          </w:p>
        </w:tc>
        <w:tc>
          <w:tcPr/>
          <w:p w:rsidR="00000000" w:rsidDel="00000000" w:rsidP="00000000" w:rsidRDefault="00000000" w:rsidRPr="00000000" w14:paraId="000007DE">
            <w:pPr>
              <w:contextualSpacing w:val="0"/>
              <w:rPr>
                <w:b w:val="1"/>
                <w:sz w:val="20"/>
                <w:szCs w:val="20"/>
              </w:rPr>
            </w:pPr>
            <w:r w:rsidDel="00000000" w:rsidR="00000000" w:rsidRPr="00000000">
              <w:rPr>
                <w:b w:val="1"/>
                <w:sz w:val="20"/>
                <w:szCs w:val="20"/>
                <w:rtl w:val="0"/>
              </w:rPr>
              <w:t xml:space="preserve">Autoridad responsable</w:t>
            </w:r>
          </w:p>
        </w:tc>
        <w:tc>
          <w:tcPr/>
          <w:p w:rsidR="00000000" w:rsidDel="00000000" w:rsidP="00000000" w:rsidRDefault="00000000" w:rsidRPr="00000000" w14:paraId="000007DF">
            <w:pPr>
              <w:contextualSpacing w:val="0"/>
              <w:rPr>
                <w:b w:val="1"/>
                <w:sz w:val="20"/>
                <w:szCs w:val="20"/>
              </w:rPr>
            </w:pPr>
            <w:r w:rsidDel="00000000" w:rsidR="00000000" w:rsidRPr="00000000">
              <w:rPr>
                <w:b w:val="1"/>
                <w:sz w:val="20"/>
                <w:szCs w:val="20"/>
                <w:rtl w:val="0"/>
              </w:rPr>
              <w:t xml:space="preserve">Acciones para el  cumplimiento (Sociales, políticas, jurídicas,</w:t>
            </w:r>
          </w:p>
          <w:p w:rsidR="00000000" w:rsidDel="00000000" w:rsidP="00000000" w:rsidRDefault="00000000" w:rsidRPr="00000000" w14:paraId="000007E0">
            <w:pPr>
              <w:contextualSpacing w:val="0"/>
              <w:rPr>
                <w:b w:val="1"/>
                <w:sz w:val="20"/>
                <w:szCs w:val="20"/>
              </w:rPr>
            </w:pPr>
            <w:r w:rsidDel="00000000" w:rsidR="00000000" w:rsidRPr="00000000">
              <w:rPr>
                <w:b w:val="1"/>
                <w:sz w:val="20"/>
                <w:szCs w:val="20"/>
                <w:rtl w:val="0"/>
              </w:rPr>
              <w:t xml:space="preserve">económicas)</w:t>
            </w:r>
          </w:p>
        </w:tc>
        <w:tc>
          <w:tcPr/>
          <w:p w:rsidR="00000000" w:rsidDel="00000000" w:rsidP="00000000" w:rsidRDefault="00000000" w:rsidRPr="00000000" w14:paraId="000007E1">
            <w:pPr>
              <w:contextualSpacing w:val="0"/>
              <w:rPr>
                <w:b w:val="1"/>
                <w:sz w:val="20"/>
                <w:szCs w:val="20"/>
              </w:rPr>
            </w:pPr>
            <w:r w:rsidDel="00000000" w:rsidR="00000000" w:rsidRPr="00000000">
              <w:rPr>
                <w:b w:val="1"/>
                <w:sz w:val="20"/>
                <w:szCs w:val="20"/>
                <w:rtl w:val="0"/>
              </w:rPr>
              <w:t xml:space="preserve">Objetivos</w:t>
            </w:r>
          </w:p>
          <w:p w:rsidR="00000000" w:rsidDel="00000000" w:rsidP="00000000" w:rsidRDefault="00000000" w:rsidRPr="00000000" w14:paraId="000007E2">
            <w:pPr>
              <w:contextualSpacing w:val="0"/>
              <w:rPr>
                <w:b w:val="1"/>
                <w:sz w:val="20"/>
                <w:szCs w:val="20"/>
              </w:rPr>
            </w:pPr>
            <w:r w:rsidDel="00000000" w:rsidR="00000000" w:rsidRPr="00000000">
              <w:rPr>
                <w:rtl w:val="0"/>
              </w:rPr>
            </w:r>
          </w:p>
          <w:p w:rsidR="00000000" w:rsidDel="00000000" w:rsidP="00000000" w:rsidRDefault="00000000" w:rsidRPr="00000000" w14:paraId="000007E3">
            <w:pPr>
              <w:contextualSpacing w:val="0"/>
              <w:rPr>
                <w:b w:val="1"/>
                <w:sz w:val="20"/>
                <w:szCs w:val="20"/>
              </w:rPr>
            </w:pPr>
            <w:r w:rsidDel="00000000" w:rsidR="00000000" w:rsidRPr="00000000">
              <w:rPr>
                <w:rtl w:val="0"/>
              </w:rPr>
            </w:r>
          </w:p>
          <w:p w:rsidR="00000000" w:rsidDel="00000000" w:rsidP="00000000" w:rsidRDefault="00000000" w:rsidRPr="00000000" w14:paraId="000007E4">
            <w:pPr>
              <w:contextualSpacing w:val="0"/>
              <w:rPr>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-50799</wp:posOffset>
                      </wp:positionH>
                      <wp:positionV relativeFrom="paragraph">
                        <wp:posOffset>76200</wp:posOffset>
                      </wp:positionV>
                      <wp:extent cx="723900" cy="12700"/>
                      <wp:effectExtent b="0" l="0" r="0" t="0"/>
                      <wp:wrapNone/>
                      <wp:docPr id="1" name=""/>
                      <a:graphic>
                        <a:graphicData uri="http://schemas.microsoft.com/office/word/2010/wordprocessingShape">
                          <wps:wsp>
                            <wps:cNvCnPr/>
                            <wps:spPr>
                              <a:xfrm>
                                <a:off x="4984050" y="3780000"/>
                                <a:ext cx="723900"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-50799</wp:posOffset>
                      </wp:positionH>
                      <wp:positionV relativeFrom="paragraph">
                        <wp:posOffset>76200</wp:posOffset>
                      </wp:positionV>
                      <wp:extent cx="723900" cy="12700"/>
                      <wp:effectExtent b="0" l="0" r="0" t="0"/>
                      <wp:wrapNone/>
                      <wp:docPr id="1" name="image4.png"/>
                      <a:graphic>
                        <a:graphicData uri="http://schemas.openxmlformats.org/drawingml/2006/picture">
                          <pic:pic>
                            <pic:nvPicPr>
                              <pic:cNvPr id="0" name="image4.png"/>
                              <pic:cNvPicPr preferRelativeResize="0"/>
                            </pic:nvPicPr>
                            <pic:blipFill>
                              <a:blip r:embed="rId22"/>
                              <a:srcRect/>
                              <a:stretch>
                                <a:fillRect/>
                              </a:stretch>
                            </pic:blipFill>
                            <pic:spPr>
                              <a:xfrm>
                                <a:off x="0" y="0"/>
                                <a:ext cx="723900" cy="12700"/>
                              </a:xfrm>
                              <a:prstGeom prst="rect"/>
                              <a:ln/>
                            </pic:spPr>
                          </pic:pic>
                        </a:graphicData>
                      </a:graphic>
                    </wp:anchor>
                  </w:drawing>
                </mc:Fallback>
              </mc:AlternateContent>
            </w:r>
          </w:p>
          <w:p w:rsidR="00000000" w:rsidDel="00000000" w:rsidP="00000000" w:rsidRDefault="00000000" w:rsidRPr="00000000" w14:paraId="000007E5">
            <w:pPr>
              <w:contextualSpacing w:val="0"/>
              <w:rPr>
                <w:b w:val="1"/>
                <w:sz w:val="20"/>
                <w:szCs w:val="20"/>
              </w:rPr>
            </w:pPr>
            <w:r w:rsidDel="00000000" w:rsidR="00000000" w:rsidRPr="00000000">
              <w:rPr>
                <w:rtl w:val="0"/>
              </w:rPr>
            </w:r>
          </w:p>
          <w:p w:rsidR="00000000" w:rsidDel="00000000" w:rsidP="00000000" w:rsidRDefault="00000000" w:rsidRPr="00000000" w14:paraId="000007E6">
            <w:pPr>
              <w:contextualSpacing w:val="0"/>
              <w:rPr>
                <w:b w:val="1"/>
                <w:sz w:val="20"/>
                <w:szCs w:val="20"/>
              </w:rPr>
            </w:pPr>
            <w:r w:rsidDel="00000000" w:rsidR="00000000" w:rsidRPr="00000000">
              <w:rPr>
                <w:b w:val="1"/>
                <w:sz w:val="20"/>
                <w:szCs w:val="20"/>
                <w:rtl w:val="0"/>
              </w:rPr>
              <w:t xml:space="preserve">Indicadores </w:t>
            </w:r>
          </w:p>
        </w:tc>
        <w:tc>
          <w:tcPr/>
          <w:p w:rsidR="00000000" w:rsidDel="00000000" w:rsidP="00000000" w:rsidRDefault="00000000" w:rsidRPr="00000000" w14:paraId="000007E7">
            <w:pPr>
              <w:contextualSpacing w:val="0"/>
              <w:rPr>
                <w:b w:val="1"/>
                <w:sz w:val="20"/>
                <w:szCs w:val="20"/>
              </w:rPr>
            </w:pPr>
            <w:r w:rsidDel="00000000" w:rsidR="00000000" w:rsidRPr="00000000">
              <w:rPr>
                <w:b w:val="1"/>
                <w:sz w:val="20"/>
                <w:szCs w:val="20"/>
                <w:rtl w:val="0"/>
              </w:rPr>
              <w:t xml:space="preserve">Fecha de cumplimiento (o fecha estimada)</w:t>
            </w:r>
          </w:p>
        </w:tc>
      </w:tr>
      <w:tr>
        <w:tc>
          <w:tcPr/>
          <w:p w:rsidR="00000000" w:rsidDel="00000000" w:rsidP="00000000" w:rsidRDefault="00000000" w:rsidRPr="00000000" w14:paraId="000007E8">
            <w:pPr>
              <w:contextualSpacing w:val="0"/>
              <w:rPr/>
            </w:pPr>
            <w:r w:rsidDel="00000000" w:rsidR="00000000" w:rsidRPr="00000000">
              <w:rPr>
                <w:rtl w:val="0"/>
              </w:rPr>
            </w:r>
          </w:p>
        </w:tc>
        <w:tc>
          <w:tcPr/>
          <w:p w:rsidR="00000000" w:rsidDel="00000000" w:rsidP="00000000" w:rsidRDefault="00000000" w:rsidRPr="00000000" w14:paraId="000007E9">
            <w:pPr>
              <w:contextualSpacing w:val="0"/>
              <w:rPr/>
            </w:pPr>
            <w:r w:rsidDel="00000000" w:rsidR="00000000" w:rsidRPr="00000000">
              <w:rPr>
                <w:rtl w:val="0"/>
              </w:rPr>
            </w:r>
          </w:p>
        </w:tc>
        <w:tc>
          <w:tcPr/>
          <w:p w:rsidR="00000000" w:rsidDel="00000000" w:rsidP="00000000" w:rsidRDefault="00000000" w:rsidRPr="00000000" w14:paraId="000007EA">
            <w:pPr>
              <w:contextualSpacing w:val="0"/>
              <w:rPr/>
            </w:pPr>
            <w:r w:rsidDel="00000000" w:rsidR="00000000" w:rsidRPr="00000000">
              <w:rPr>
                <w:rtl w:val="0"/>
              </w:rPr>
            </w:r>
          </w:p>
        </w:tc>
        <w:tc>
          <w:tcPr/>
          <w:p w:rsidR="00000000" w:rsidDel="00000000" w:rsidP="00000000" w:rsidRDefault="00000000" w:rsidRPr="00000000" w14:paraId="000007EB">
            <w:pPr>
              <w:contextualSpacing w:val="0"/>
              <w:rPr/>
            </w:pPr>
            <w:r w:rsidDel="00000000" w:rsidR="00000000" w:rsidRPr="00000000">
              <w:rPr>
                <w:rtl w:val="0"/>
              </w:rPr>
            </w:r>
          </w:p>
        </w:tc>
        <w:tc>
          <w:tcPr/>
          <w:p w:rsidR="00000000" w:rsidDel="00000000" w:rsidP="00000000" w:rsidRDefault="00000000" w:rsidRPr="00000000" w14:paraId="000007EC">
            <w:pPr>
              <w:contextualSpacing w:val="0"/>
              <w:rPr/>
            </w:pPr>
            <w:r w:rsidDel="00000000" w:rsidR="00000000" w:rsidRPr="00000000">
              <w:rPr>
                <w:rtl w:val="0"/>
              </w:rPr>
            </w:r>
          </w:p>
        </w:tc>
        <w:tc>
          <w:tcPr/>
          <w:p w:rsidR="00000000" w:rsidDel="00000000" w:rsidP="00000000" w:rsidRDefault="00000000" w:rsidRPr="00000000" w14:paraId="000007ED">
            <w:pPr>
              <w:contextualSpacing w:val="0"/>
              <w:rPr/>
            </w:pPr>
            <w:r w:rsidDel="00000000" w:rsidR="00000000" w:rsidRPr="00000000">
              <w:rPr>
                <w:rtl w:val="0"/>
              </w:rPr>
            </w:r>
          </w:p>
        </w:tc>
        <w:tc>
          <w:tcPr/>
          <w:p w:rsidR="00000000" w:rsidDel="00000000" w:rsidP="00000000" w:rsidRDefault="00000000" w:rsidRPr="00000000" w14:paraId="000007EE">
            <w:pPr>
              <w:contextualSpacing w:val="0"/>
              <w:rPr/>
            </w:pPr>
            <w:r w:rsidDel="00000000" w:rsidR="00000000" w:rsidRPr="00000000">
              <w:rPr>
                <w:rtl w:val="0"/>
              </w:rPr>
            </w:r>
          </w:p>
        </w:tc>
      </w:tr>
      <w:tr>
        <w:tc>
          <w:tcPr/>
          <w:p w:rsidR="00000000" w:rsidDel="00000000" w:rsidP="00000000" w:rsidRDefault="00000000" w:rsidRPr="00000000" w14:paraId="000007EF">
            <w:pPr>
              <w:contextualSpacing w:val="0"/>
              <w:rPr/>
            </w:pPr>
            <w:r w:rsidDel="00000000" w:rsidR="00000000" w:rsidRPr="00000000">
              <w:rPr>
                <w:rtl w:val="0"/>
              </w:rPr>
            </w:r>
          </w:p>
        </w:tc>
        <w:tc>
          <w:tcPr/>
          <w:p w:rsidR="00000000" w:rsidDel="00000000" w:rsidP="00000000" w:rsidRDefault="00000000" w:rsidRPr="00000000" w14:paraId="000007F0">
            <w:pPr>
              <w:contextualSpacing w:val="0"/>
              <w:rPr/>
            </w:pPr>
            <w:r w:rsidDel="00000000" w:rsidR="00000000" w:rsidRPr="00000000">
              <w:rPr>
                <w:rtl w:val="0"/>
              </w:rPr>
            </w:r>
          </w:p>
        </w:tc>
        <w:tc>
          <w:tcPr/>
          <w:p w:rsidR="00000000" w:rsidDel="00000000" w:rsidP="00000000" w:rsidRDefault="00000000" w:rsidRPr="00000000" w14:paraId="000007F1">
            <w:pPr>
              <w:contextualSpacing w:val="0"/>
              <w:rPr/>
            </w:pPr>
            <w:r w:rsidDel="00000000" w:rsidR="00000000" w:rsidRPr="00000000">
              <w:rPr>
                <w:rtl w:val="0"/>
              </w:rPr>
            </w:r>
          </w:p>
        </w:tc>
        <w:tc>
          <w:tcPr/>
          <w:p w:rsidR="00000000" w:rsidDel="00000000" w:rsidP="00000000" w:rsidRDefault="00000000" w:rsidRPr="00000000" w14:paraId="000007F2">
            <w:pPr>
              <w:contextualSpacing w:val="0"/>
              <w:rPr/>
            </w:pPr>
            <w:r w:rsidDel="00000000" w:rsidR="00000000" w:rsidRPr="00000000">
              <w:rPr>
                <w:rtl w:val="0"/>
              </w:rPr>
            </w:r>
          </w:p>
        </w:tc>
        <w:tc>
          <w:tcPr/>
          <w:p w:rsidR="00000000" w:rsidDel="00000000" w:rsidP="00000000" w:rsidRDefault="00000000" w:rsidRPr="00000000" w14:paraId="000007F3">
            <w:pPr>
              <w:contextualSpacing w:val="0"/>
              <w:rPr/>
            </w:pPr>
            <w:r w:rsidDel="00000000" w:rsidR="00000000" w:rsidRPr="00000000">
              <w:rPr>
                <w:rtl w:val="0"/>
              </w:rPr>
            </w:r>
          </w:p>
        </w:tc>
        <w:tc>
          <w:tcPr/>
          <w:p w:rsidR="00000000" w:rsidDel="00000000" w:rsidP="00000000" w:rsidRDefault="00000000" w:rsidRPr="00000000" w14:paraId="000007F4">
            <w:pPr>
              <w:contextualSpacing w:val="0"/>
              <w:rPr/>
            </w:pPr>
            <w:r w:rsidDel="00000000" w:rsidR="00000000" w:rsidRPr="00000000">
              <w:rPr>
                <w:rtl w:val="0"/>
              </w:rPr>
            </w:r>
          </w:p>
        </w:tc>
        <w:tc>
          <w:tcPr/>
          <w:p w:rsidR="00000000" w:rsidDel="00000000" w:rsidP="00000000" w:rsidRDefault="00000000" w:rsidRPr="00000000" w14:paraId="000007F5">
            <w:pPr>
              <w:contextualSpacing w:val="0"/>
              <w:rPr/>
            </w:pPr>
            <w:r w:rsidDel="00000000" w:rsidR="00000000" w:rsidRPr="00000000">
              <w:rPr>
                <w:rtl w:val="0"/>
              </w:rPr>
            </w:r>
          </w:p>
        </w:tc>
      </w:tr>
    </w:tbl>
    <w:p w:rsidR="00000000" w:rsidDel="00000000" w:rsidP="00000000" w:rsidRDefault="00000000" w:rsidRPr="00000000" w14:paraId="000007F6">
      <w:pPr>
        <w:spacing w:line="36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F7">
      <w:pPr>
        <w:spacing w:line="36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F8">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E1-11 (Sábana) </w:t>
      </w:r>
      <w:r w:rsidDel="00000000" w:rsidR="00000000" w:rsidRPr="00000000">
        <w:rPr>
          <w:rFonts w:ascii="Arial" w:cs="Arial" w:eastAsia="Arial" w:hAnsi="Arial"/>
          <w:rtl w:val="0"/>
        </w:rPr>
        <w:t xml:space="preserve">Del trabajo en equipo, hacer un cierre en el sábado donde se registró los datos obtenidos y las conclusiones personales sobre el mecanismo de cumplimento de la sentencia.  </w:t>
      </w:r>
    </w:p>
    <w:p w:rsidR="00000000" w:rsidDel="00000000" w:rsidP="00000000" w:rsidRDefault="00000000" w:rsidRPr="00000000" w14:paraId="000007F9">
      <w:pPr>
        <w:spacing w:line="360" w:lineRule="auto"/>
        <w:ind w:left="708"/>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FA">
      <w:pPr>
        <w:shd w:fill="bfbfbf" w:val="clear"/>
        <w:spacing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Sesión 11 Sesión de Ajuste</w:t>
      </w:r>
    </w:p>
    <w:p w:rsidR="00000000" w:rsidDel="00000000" w:rsidP="00000000" w:rsidRDefault="00000000" w:rsidRPr="00000000" w14:paraId="000007FB">
      <w:pPr>
        <w:spacing w:line="36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FC">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E11 (Ensayo de investigación) </w:t>
      </w:r>
      <w:r w:rsidDel="00000000" w:rsidR="00000000" w:rsidRPr="00000000">
        <w:rPr>
          <w:rFonts w:ascii="Arial" w:cs="Arial" w:eastAsia="Arial" w:hAnsi="Arial"/>
          <w:rtl w:val="0"/>
        </w:rPr>
        <w:t xml:space="preserve">Presentación del tema a investigación a desarrollarse en formato de ensayo. </w:t>
      </w:r>
    </w:p>
    <w:p w:rsidR="00000000" w:rsidDel="00000000" w:rsidP="00000000" w:rsidRDefault="00000000" w:rsidRPr="00000000" w14:paraId="000007FD">
      <w:pPr>
        <w:spacing w:line="36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7FE">
      <w:pPr>
        <w:shd w:fill="bfbfbf" w:val="clear"/>
        <w:spacing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Sesión 12 y 13 Coloquio:</w:t>
      </w:r>
    </w:p>
    <w:p w:rsidR="00000000" w:rsidDel="00000000" w:rsidP="00000000" w:rsidRDefault="00000000" w:rsidRPr="00000000" w14:paraId="000007FF">
      <w:pPr>
        <w:spacing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800">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Presentaciones de proyectos de investigación, en Coloquio presencial, donde cada alumno tendrá derecho al uso de la voz por 10’, ante un grupo de especialistas (se recomienda sean los que asistieron en la sesión 6 y/o los propios profesores de la UA ECIJ V), y donde recibirán retroalimentación para mejorar el trabajo expuesto. </w:t>
      </w:r>
    </w:p>
    <w:p w:rsidR="00000000" w:rsidDel="00000000" w:rsidP="00000000" w:rsidRDefault="00000000" w:rsidRPr="00000000" w14:paraId="00000801">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En cada trabajo se evaluará la pertinencia, la actualidad del tema, el aterrizaje a un problema jurídico observado y el planteamiento de la hipótesis, la revisión del estado del arte y el aterrizaje al modelado de un mecanismo de cumplimento adecuado para la evaluación de todas las recomendaciones de la CIDDHH.</w:t>
      </w:r>
    </w:p>
    <w:p w:rsidR="00000000" w:rsidDel="00000000" w:rsidP="00000000" w:rsidRDefault="00000000" w:rsidRPr="00000000" w14:paraId="00000802">
      <w:pPr>
        <w:spacing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803">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E11 (Entregable final) Ensayo de Investigación. </w:t>
      </w:r>
      <w:r w:rsidDel="00000000" w:rsidR="00000000" w:rsidRPr="00000000">
        <w:rPr>
          <w:rFonts w:ascii="Arial" w:cs="Arial" w:eastAsia="Arial" w:hAnsi="Arial"/>
          <w:rtl w:val="0"/>
        </w:rPr>
        <w:t xml:space="preserve">Una vez recibidas las aportaciones en el Coloquio, los estudiantes deberán incorporar y ajustar su trabajo final, con aquellas que así correspondan, para ser entregado en definitiva en la sesión 14. </w:t>
      </w:r>
    </w:p>
    <w:p w:rsidR="00000000" w:rsidDel="00000000" w:rsidP="00000000" w:rsidRDefault="00000000" w:rsidRPr="00000000" w14:paraId="00000804">
      <w:pPr>
        <w:spacing w:line="36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05">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El Ensayo deberá contener la  siguiente estructura:</w:t>
      </w:r>
    </w:p>
    <w:p w:rsidR="00000000" w:rsidDel="00000000" w:rsidP="00000000" w:rsidRDefault="00000000" w:rsidRPr="00000000" w14:paraId="00000806">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Título </w:t>
      </w:r>
    </w:p>
    <w:p w:rsidR="00000000" w:rsidDel="00000000" w:rsidP="00000000" w:rsidRDefault="00000000" w:rsidRPr="00000000" w14:paraId="00000807">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Nombre del autor</w:t>
      </w:r>
    </w:p>
    <w:p w:rsidR="00000000" w:rsidDel="00000000" w:rsidP="00000000" w:rsidRDefault="00000000" w:rsidRPr="00000000" w14:paraId="00000808">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Resumen</w:t>
      </w:r>
    </w:p>
    <w:p w:rsidR="00000000" w:rsidDel="00000000" w:rsidP="00000000" w:rsidRDefault="00000000" w:rsidRPr="00000000" w14:paraId="00000809">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Abstract</w:t>
      </w:r>
    </w:p>
    <w:p w:rsidR="00000000" w:rsidDel="00000000" w:rsidP="00000000" w:rsidRDefault="00000000" w:rsidRPr="00000000" w14:paraId="0000080A">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Palabras clave</w:t>
      </w:r>
    </w:p>
    <w:p w:rsidR="00000000" w:rsidDel="00000000" w:rsidP="00000000" w:rsidRDefault="00000000" w:rsidRPr="00000000" w14:paraId="0000080B">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Introducción </w:t>
      </w:r>
    </w:p>
    <w:p w:rsidR="00000000" w:rsidDel="00000000" w:rsidP="00000000" w:rsidRDefault="00000000" w:rsidRPr="00000000" w14:paraId="0000080C">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Contenido</w:t>
      </w:r>
    </w:p>
    <w:p w:rsidR="00000000" w:rsidDel="00000000" w:rsidP="00000000" w:rsidRDefault="00000000" w:rsidRPr="00000000" w14:paraId="0000080D">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Conclusiones </w:t>
      </w:r>
    </w:p>
    <w:p w:rsidR="00000000" w:rsidDel="00000000" w:rsidP="00000000" w:rsidRDefault="00000000" w:rsidRPr="00000000" w14:paraId="0000080E">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Fuente de consulta</w:t>
      </w:r>
    </w:p>
    <w:p w:rsidR="00000000" w:rsidDel="00000000" w:rsidP="00000000" w:rsidRDefault="00000000" w:rsidRPr="00000000" w14:paraId="0000080F">
      <w:pPr>
        <w:spacing w:line="36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10">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Por lineamientos, se establecen los siguientes:</w:t>
      </w:r>
    </w:p>
    <w:p w:rsidR="00000000" w:rsidDel="00000000" w:rsidP="00000000" w:rsidRDefault="00000000" w:rsidRPr="00000000" w14:paraId="00000811">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Arial 12 texto</w:t>
      </w:r>
    </w:p>
    <w:p w:rsidR="00000000" w:rsidDel="00000000" w:rsidP="00000000" w:rsidRDefault="00000000" w:rsidRPr="00000000" w14:paraId="00000812">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Versalitas 14 en títulos y subtítulos</w:t>
      </w:r>
    </w:p>
    <w:p w:rsidR="00000000" w:rsidDel="00000000" w:rsidP="00000000" w:rsidRDefault="00000000" w:rsidRPr="00000000" w14:paraId="00000813">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Interlineado 1.5</w:t>
      </w:r>
    </w:p>
    <w:p w:rsidR="00000000" w:rsidDel="00000000" w:rsidP="00000000" w:rsidRDefault="00000000" w:rsidRPr="00000000" w14:paraId="00000814">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Márgenes: 3.0 izquierdo, 2.5 derecho, 3.0 superior e inferior</w:t>
      </w:r>
    </w:p>
    <w:p w:rsidR="00000000" w:rsidDel="00000000" w:rsidP="00000000" w:rsidRDefault="00000000" w:rsidRPr="00000000" w14:paraId="00000815">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Hoja tamaño carta </w:t>
      </w:r>
    </w:p>
    <w:p w:rsidR="00000000" w:rsidDel="00000000" w:rsidP="00000000" w:rsidRDefault="00000000" w:rsidRPr="00000000" w14:paraId="00000816">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Citas tipo APA </w:t>
      </w:r>
    </w:p>
    <w:p w:rsidR="00000000" w:rsidDel="00000000" w:rsidP="00000000" w:rsidRDefault="00000000" w:rsidRPr="00000000" w14:paraId="00000817">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Anglicismos y títulos de obras en cursiva.</w:t>
      </w:r>
    </w:p>
    <w:p w:rsidR="00000000" w:rsidDel="00000000" w:rsidP="00000000" w:rsidRDefault="00000000" w:rsidRPr="00000000" w14:paraId="00000818">
      <w:pPr>
        <w:contextualSpacing w:val="0"/>
        <w:jc w:val="left"/>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19">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1A">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1B">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1C">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1D">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1E">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1F">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20">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21">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22">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23">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24">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25">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26">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27">
      <w:pPr>
        <w:spacing w:line="276" w:lineRule="auto"/>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ANEXO IV</w:t>
      </w:r>
    </w:p>
    <w:p w:rsidR="00000000" w:rsidDel="00000000" w:rsidP="00000000" w:rsidRDefault="00000000" w:rsidRPr="00000000" w14:paraId="00000828">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29">
      <w:pPr>
        <w:spacing w:line="276" w:lineRule="auto"/>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RUBRICAS</w:t>
      </w:r>
    </w:p>
    <w:p w:rsidR="00000000" w:rsidDel="00000000" w:rsidP="00000000" w:rsidRDefault="00000000" w:rsidRPr="00000000" w14:paraId="0000082A">
      <w:pPr>
        <w:contextualSpacing w:val="0"/>
        <w:jc w:val="left"/>
        <w:rPr>
          <w:rFonts w:ascii="Arial" w:cs="Arial" w:eastAsia="Arial" w:hAnsi="Arial"/>
          <w:b w:val="1"/>
          <w:color w:val="000000"/>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82B">
      <w:pPr>
        <w:tabs>
          <w:tab w:val="left" w:pos="3370"/>
        </w:tabs>
        <w:contextualSpacing w:val="0"/>
        <w:jc w:val="center"/>
        <w:rPr>
          <w:rFonts w:ascii="Arial" w:cs="Arial" w:eastAsia="Arial" w:hAnsi="Arial"/>
        </w:rPr>
      </w:pPr>
      <w:r w:rsidDel="00000000" w:rsidR="00000000" w:rsidRPr="00000000">
        <w:rPr>
          <w:rtl w:val="0"/>
        </w:rPr>
      </w:r>
    </w:p>
    <w:p w:rsidR="00000000" w:rsidDel="00000000" w:rsidP="00000000" w:rsidRDefault="00000000" w:rsidRPr="00000000" w14:paraId="0000082C">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2D">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RUBRICA DEL SEGUNDO ENTREGABLE (E2)</w:t>
      </w:r>
    </w:p>
    <w:p w:rsidR="00000000" w:rsidDel="00000000" w:rsidP="00000000" w:rsidRDefault="00000000" w:rsidRPr="00000000" w14:paraId="0000082E">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rtl w:val="0"/>
        </w:rPr>
        <w:t xml:space="preserve">Dossier</w:t>
      </w: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82F">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PONDERACIÓN PROPUESTA SOBRE 100% del curso: 3% de avance de E1 (sábana) + 5% del Dossier</w:t>
      </w:r>
    </w:p>
    <w:p w:rsidR="00000000" w:rsidDel="00000000" w:rsidP="00000000" w:rsidRDefault="00000000" w:rsidRPr="00000000" w14:paraId="00000830">
      <w:pPr>
        <w:tabs>
          <w:tab w:val="left" w:pos="3370"/>
        </w:tabs>
        <w:contextualSpacing w:val="0"/>
        <w:jc w:val="center"/>
        <w:rPr>
          <w:rFonts w:ascii="Arial" w:cs="Arial" w:eastAsia="Arial" w:hAnsi="Arial"/>
          <w:b w:val="1"/>
          <w:sz w:val="18"/>
          <w:szCs w:val="18"/>
        </w:rPr>
      </w:pPr>
      <w:r w:rsidDel="00000000" w:rsidR="00000000" w:rsidRPr="00000000">
        <w:rPr>
          <w:rtl w:val="0"/>
        </w:rPr>
      </w:r>
    </w:p>
    <w:tbl>
      <w:tblPr>
        <w:tblStyle w:val="Table23"/>
        <w:tblW w:w="9783.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70"/>
        <w:gridCol w:w="2268"/>
        <w:gridCol w:w="3403"/>
        <w:gridCol w:w="1842"/>
        <w:tblGridChange w:id="0">
          <w:tblGrid>
            <w:gridCol w:w="2270"/>
            <w:gridCol w:w="2268"/>
            <w:gridCol w:w="3403"/>
            <w:gridCol w:w="1842"/>
          </w:tblGrid>
        </w:tblGridChange>
      </w:tblGrid>
      <w:tr>
        <w:trPr>
          <w:trHeight w:val="460" w:hRule="atLeast"/>
        </w:trPr>
        <w:tc>
          <w:tcPr>
            <w:shd w:fill="d9d9d9" w:val="clear"/>
          </w:tcPr>
          <w:p w:rsidR="00000000" w:rsidDel="00000000" w:rsidP="00000000" w:rsidRDefault="00000000" w:rsidRPr="00000000" w14:paraId="00000831">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32">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EXCELENTE (5Pts.)</w:t>
            </w:r>
          </w:p>
          <w:p w:rsidR="00000000" w:rsidDel="00000000" w:rsidP="00000000" w:rsidRDefault="00000000" w:rsidRPr="00000000" w14:paraId="00000833">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34">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REGULAR (3 Pts.)</w:t>
            </w:r>
          </w:p>
          <w:p w:rsidR="00000000" w:rsidDel="00000000" w:rsidP="00000000" w:rsidRDefault="00000000" w:rsidRPr="00000000" w14:paraId="00000835">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36">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DEFICIENTE (1 Pts.)</w:t>
            </w:r>
          </w:p>
          <w:p w:rsidR="00000000" w:rsidDel="00000000" w:rsidP="00000000" w:rsidRDefault="00000000" w:rsidRPr="00000000" w14:paraId="00000837">
            <w:pPr>
              <w:contextualSpacing w:val="0"/>
              <w:jc w:val="center"/>
              <w:rPr>
                <w:rFonts w:ascii="Arial" w:cs="Arial" w:eastAsia="Arial" w:hAnsi="Arial"/>
                <w:b w:val="1"/>
                <w:sz w:val="18"/>
                <w:szCs w:val="18"/>
              </w:rPr>
            </w:pPr>
            <w:r w:rsidDel="00000000" w:rsidR="00000000" w:rsidRPr="00000000">
              <w:rPr>
                <w:rtl w:val="0"/>
              </w:rPr>
            </w:r>
          </w:p>
        </w:tc>
      </w:tr>
      <w:tr>
        <w:trPr>
          <w:trHeight w:val="460" w:hRule="atLeast"/>
        </w:trPr>
        <w:tc>
          <w:tcPr>
            <w:shd w:fill="d9d9d9" w:val="clear"/>
          </w:tcPr>
          <w:p w:rsidR="00000000" w:rsidDel="00000000" w:rsidP="00000000" w:rsidRDefault="00000000" w:rsidRPr="00000000" w14:paraId="00000838">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Contenido</w:t>
            </w:r>
          </w:p>
        </w:tc>
        <w:tc>
          <w:tcPr>
            <w:shd w:fill="d9d9d9" w:val="clear"/>
          </w:tcPr>
          <w:p w:rsidR="00000000" w:rsidDel="00000000" w:rsidP="00000000" w:rsidRDefault="00000000" w:rsidRPr="00000000" w14:paraId="00000839">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 completó el esquema de manera suficiente con los datos solicitados (3p)</w:t>
            </w:r>
          </w:p>
        </w:tc>
        <w:tc>
          <w:tcPr>
            <w:shd w:fill="d9d9d9" w:val="clear"/>
          </w:tcPr>
          <w:p w:rsidR="00000000" w:rsidDel="00000000" w:rsidP="00000000" w:rsidRDefault="00000000" w:rsidRPr="00000000" w14:paraId="0000083A">
            <w:pPr>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rtl w:val="0"/>
              </w:rPr>
              <w:t xml:space="preserve">Completa de manera parcial cada uno de los rubros del esquema solicitado (2p)</w:t>
            </w:r>
            <w:r w:rsidDel="00000000" w:rsidR="00000000" w:rsidRPr="00000000">
              <w:rPr>
                <w:rtl w:val="0"/>
              </w:rPr>
            </w:r>
          </w:p>
        </w:tc>
        <w:tc>
          <w:tcPr>
            <w:shd w:fill="d9d9d9" w:val="clear"/>
          </w:tcPr>
          <w:p w:rsidR="00000000" w:rsidDel="00000000" w:rsidP="00000000" w:rsidRDefault="00000000" w:rsidRPr="00000000" w14:paraId="0000083B">
            <w:pPr>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rtl w:val="0"/>
              </w:rPr>
              <w:t xml:space="preserve">No completa el esquema con los datos solicitados (1p)</w:t>
            </w:r>
            <w:r w:rsidDel="00000000" w:rsidR="00000000" w:rsidRPr="00000000">
              <w:rPr>
                <w:rtl w:val="0"/>
              </w:rPr>
            </w:r>
          </w:p>
        </w:tc>
      </w:tr>
      <w:tr>
        <w:tc>
          <w:tcPr>
            <w:shd w:fill="d9d9d9" w:val="clear"/>
          </w:tcPr>
          <w:p w:rsidR="00000000" w:rsidDel="00000000" w:rsidP="00000000" w:rsidRDefault="00000000" w:rsidRPr="00000000" w14:paraId="0000083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Calidad de las fuentes </w:t>
            </w:r>
          </w:p>
        </w:tc>
        <w:tc>
          <w:tcPr/>
          <w:p w:rsidR="00000000" w:rsidDel="00000000" w:rsidP="00000000" w:rsidRDefault="00000000" w:rsidRPr="00000000" w14:paraId="0000083D">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Integra mínimo 10 fuentes fidedignas (INEGI, CONEVAL, PND, Informes nacionales e internacionales) (2p)</w:t>
            </w:r>
          </w:p>
        </w:tc>
        <w:tc>
          <w:tcPr/>
          <w:p w:rsidR="00000000" w:rsidDel="00000000" w:rsidP="00000000" w:rsidRDefault="00000000" w:rsidRPr="00000000" w14:paraId="0000083E">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Integra mínimo 5 fuentes fidedignas (INEGI, CONEVAL, PND, Informes nacionales e internacionales) (1p)</w:t>
            </w:r>
          </w:p>
        </w:tc>
        <w:tc>
          <w:tcPr/>
          <w:p w:rsidR="00000000" w:rsidDel="00000000" w:rsidP="00000000" w:rsidRDefault="00000000" w:rsidRPr="00000000" w14:paraId="0000083F">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Integra memos de 5 fuentes fidedignas (INEGI, CONEVAL, PND, Informes nacionales e internacionales) (0p)</w:t>
            </w:r>
          </w:p>
        </w:tc>
      </w:tr>
      <w:tr>
        <w:tc>
          <w:tcPr>
            <w:shd w:fill="d9d9d9" w:val="clear"/>
          </w:tcPr>
          <w:p w:rsidR="00000000" w:rsidDel="00000000" w:rsidP="00000000" w:rsidRDefault="00000000" w:rsidRPr="00000000" w14:paraId="0000084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Requisitos mínimos indispensables para evaluación.</w:t>
            </w:r>
          </w:p>
        </w:tc>
        <w:tc>
          <w:tcPr>
            <w:gridSpan w:val="3"/>
          </w:tcPr>
          <w:p w:rsidR="00000000" w:rsidDel="00000000" w:rsidP="00000000" w:rsidRDefault="00000000" w:rsidRPr="00000000" w14:paraId="00000841">
            <w:pPr>
              <w:spacing w:after="160" w:line="259" w:lineRule="auto"/>
              <w:contextualSpacing w:val="0"/>
              <w:jc w:val="left"/>
              <w:rPr>
                <w:rFonts w:ascii="Arial" w:cs="Arial" w:eastAsia="Arial" w:hAnsi="Arial"/>
              </w:rPr>
            </w:pPr>
            <w:r w:rsidDel="00000000" w:rsidR="00000000" w:rsidRPr="00000000">
              <w:rPr>
                <w:rFonts w:ascii="Arial" w:cs="Arial" w:eastAsia="Arial" w:hAnsi="Arial"/>
                <w:sz w:val="18"/>
                <w:szCs w:val="18"/>
                <w:rtl w:val="0"/>
              </w:rPr>
              <w:t xml:space="preserve">1.- La entrega se debe   realizar  en tiempo y forma, 2- Datos de identificación del autor, 3. En el formato solicitado, y 4.- Presentación de la </w:t>
            </w:r>
            <w:r w:rsidDel="00000000" w:rsidR="00000000" w:rsidRPr="00000000">
              <w:rPr>
                <w:rFonts w:ascii="Arial" w:cs="Arial" w:eastAsia="Arial" w:hAnsi="Arial"/>
                <w:i w:val="1"/>
                <w:sz w:val="18"/>
                <w:szCs w:val="18"/>
                <w:rtl w:val="0"/>
              </w:rPr>
              <w:t xml:space="preserve">sábana</w:t>
            </w:r>
            <w:r w:rsidDel="00000000" w:rsidR="00000000" w:rsidRPr="00000000">
              <w:rPr>
                <w:rFonts w:ascii="Arial" w:cs="Arial" w:eastAsia="Arial" w:hAnsi="Arial"/>
                <w:sz w:val="18"/>
                <w:szCs w:val="18"/>
                <w:rtl w:val="0"/>
              </w:rPr>
              <w:t xml:space="preserve"> de documentación (E1) con el avance correspondiente.   </w:t>
            </w:r>
            <w:r w:rsidDel="00000000" w:rsidR="00000000" w:rsidRPr="00000000">
              <w:rPr>
                <w:rtl w:val="0"/>
              </w:rPr>
            </w:r>
          </w:p>
          <w:p w:rsidR="00000000" w:rsidDel="00000000" w:rsidP="00000000" w:rsidRDefault="00000000" w:rsidRPr="00000000" w14:paraId="00000842">
            <w:pPr>
              <w:contextualSpacing w:val="0"/>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845">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846">
      <w:pPr>
        <w:spacing w:after="160" w:line="259" w:lineRule="auto"/>
        <w:contextualSpacing w:val="0"/>
        <w:jc w:val="left"/>
        <w:rPr>
          <w:rFonts w:ascii="Arial" w:cs="Arial" w:eastAsia="Arial" w:hAnsi="Arial"/>
        </w:rPr>
      </w:pPr>
      <w:r w:rsidDel="00000000" w:rsidR="00000000" w:rsidRPr="00000000">
        <w:rPr>
          <w:rtl w:val="0"/>
        </w:rPr>
      </w:r>
    </w:p>
    <w:p w:rsidR="00000000" w:rsidDel="00000000" w:rsidP="00000000" w:rsidRDefault="00000000" w:rsidRPr="00000000" w14:paraId="00000847">
      <w:pPr>
        <w:spacing w:after="160" w:line="259" w:lineRule="auto"/>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RUBRICA DEL SEGUNDO ENTREGABLE (E3)</w:t>
      </w:r>
    </w:p>
    <w:p w:rsidR="00000000" w:rsidDel="00000000" w:rsidP="00000000" w:rsidRDefault="00000000" w:rsidRPr="00000000" w14:paraId="00000848">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rtl w:val="0"/>
        </w:rPr>
        <w:t xml:space="preserve">DOD´s</w:t>
      </w:r>
      <w:r w:rsidDel="00000000" w:rsidR="00000000" w:rsidRPr="00000000">
        <w:rPr>
          <w:rtl w:val="0"/>
        </w:rPr>
      </w:r>
    </w:p>
    <w:p w:rsidR="00000000" w:rsidDel="00000000" w:rsidP="00000000" w:rsidRDefault="00000000" w:rsidRPr="00000000" w14:paraId="00000849">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PONDERACIÓN PROPUESTA SOBRE 100% del curso: 3% de avance de E1 (sábana) + 5% del esquema </w:t>
      </w:r>
    </w:p>
    <w:p w:rsidR="00000000" w:rsidDel="00000000" w:rsidP="00000000" w:rsidRDefault="00000000" w:rsidRPr="00000000" w14:paraId="0000084A">
      <w:pPr>
        <w:tabs>
          <w:tab w:val="left" w:pos="3370"/>
        </w:tabs>
        <w:contextualSpacing w:val="0"/>
        <w:jc w:val="center"/>
        <w:rPr>
          <w:rFonts w:ascii="Arial" w:cs="Arial" w:eastAsia="Arial" w:hAnsi="Arial"/>
          <w:b w:val="1"/>
          <w:sz w:val="18"/>
          <w:szCs w:val="18"/>
        </w:rPr>
      </w:pPr>
      <w:r w:rsidDel="00000000" w:rsidR="00000000" w:rsidRPr="00000000">
        <w:rPr>
          <w:rtl w:val="0"/>
        </w:rPr>
      </w:r>
    </w:p>
    <w:tbl>
      <w:tblPr>
        <w:tblStyle w:val="Table24"/>
        <w:tblW w:w="9783.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70"/>
        <w:gridCol w:w="2268"/>
        <w:gridCol w:w="3403"/>
        <w:gridCol w:w="1842"/>
        <w:tblGridChange w:id="0">
          <w:tblGrid>
            <w:gridCol w:w="2270"/>
            <w:gridCol w:w="2268"/>
            <w:gridCol w:w="3403"/>
            <w:gridCol w:w="1842"/>
          </w:tblGrid>
        </w:tblGridChange>
      </w:tblGrid>
      <w:tr>
        <w:trPr>
          <w:trHeight w:val="460" w:hRule="atLeast"/>
        </w:trPr>
        <w:tc>
          <w:tcPr>
            <w:shd w:fill="d9d9d9" w:val="clear"/>
          </w:tcPr>
          <w:p w:rsidR="00000000" w:rsidDel="00000000" w:rsidP="00000000" w:rsidRDefault="00000000" w:rsidRPr="00000000" w14:paraId="0000084B">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4C">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EXCELENTE (5Pts.)</w:t>
            </w:r>
          </w:p>
          <w:p w:rsidR="00000000" w:rsidDel="00000000" w:rsidP="00000000" w:rsidRDefault="00000000" w:rsidRPr="00000000" w14:paraId="0000084D">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4E">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REGULAR (3 Pts.)</w:t>
            </w:r>
          </w:p>
          <w:p w:rsidR="00000000" w:rsidDel="00000000" w:rsidP="00000000" w:rsidRDefault="00000000" w:rsidRPr="00000000" w14:paraId="0000084F">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50">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DEFICIENTE (2-1 Pts.)</w:t>
            </w:r>
          </w:p>
          <w:p w:rsidR="00000000" w:rsidDel="00000000" w:rsidP="00000000" w:rsidRDefault="00000000" w:rsidRPr="00000000" w14:paraId="00000851">
            <w:pPr>
              <w:contextualSpacing w:val="0"/>
              <w:jc w:val="center"/>
              <w:rPr>
                <w:rFonts w:ascii="Arial" w:cs="Arial" w:eastAsia="Arial" w:hAnsi="Arial"/>
                <w:b w:val="1"/>
                <w:sz w:val="18"/>
                <w:szCs w:val="18"/>
              </w:rPr>
            </w:pPr>
            <w:r w:rsidDel="00000000" w:rsidR="00000000" w:rsidRPr="00000000">
              <w:rPr>
                <w:rtl w:val="0"/>
              </w:rPr>
            </w:r>
          </w:p>
        </w:tc>
      </w:tr>
      <w:tr>
        <w:trPr>
          <w:trHeight w:val="460" w:hRule="atLeast"/>
        </w:trPr>
        <w:tc>
          <w:tcPr>
            <w:shd w:fill="d9d9d9" w:val="clear"/>
          </w:tcPr>
          <w:p w:rsidR="00000000" w:rsidDel="00000000" w:rsidP="00000000" w:rsidRDefault="00000000" w:rsidRPr="00000000" w14:paraId="00000852">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Contenido</w:t>
            </w:r>
          </w:p>
        </w:tc>
        <w:tc>
          <w:tcPr>
            <w:shd w:fill="d9d9d9" w:val="clear"/>
          </w:tcPr>
          <w:p w:rsidR="00000000" w:rsidDel="00000000" w:rsidP="00000000" w:rsidRDefault="00000000" w:rsidRPr="00000000" w14:paraId="00000853">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 completó el esquema de manera suficiente con los datos solicitados (3p)</w:t>
            </w:r>
          </w:p>
        </w:tc>
        <w:tc>
          <w:tcPr>
            <w:shd w:fill="d9d9d9" w:val="clear"/>
          </w:tcPr>
          <w:p w:rsidR="00000000" w:rsidDel="00000000" w:rsidP="00000000" w:rsidRDefault="00000000" w:rsidRPr="00000000" w14:paraId="00000854">
            <w:pPr>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rtl w:val="0"/>
              </w:rPr>
              <w:t xml:space="preserve">Completa de manera parcial cada uno de los rubros del esquema solicitado (2p)</w:t>
            </w:r>
            <w:r w:rsidDel="00000000" w:rsidR="00000000" w:rsidRPr="00000000">
              <w:rPr>
                <w:rtl w:val="0"/>
              </w:rPr>
            </w:r>
          </w:p>
        </w:tc>
        <w:tc>
          <w:tcPr>
            <w:shd w:fill="d9d9d9" w:val="clear"/>
          </w:tcPr>
          <w:p w:rsidR="00000000" w:rsidDel="00000000" w:rsidP="00000000" w:rsidRDefault="00000000" w:rsidRPr="00000000" w14:paraId="00000855">
            <w:pPr>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rtl w:val="0"/>
              </w:rPr>
              <w:t xml:space="preserve">No completa el esquema con los datos solicitados (1p)</w:t>
            </w:r>
            <w:r w:rsidDel="00000000" w:rsidR="00000000" w:rsidRPr="00000000">
              <w:rPr>
                <w:rtl w:val="0"/>
              </w:rPr>
            </w:r>
          </w:p>
        </w:tc>
      </w:tr>
      <w:tr>
        <w:tc>
          <w:tcPr>
            <w:shd w:fill="d9d9d9" w:val="clear"/>
          </w:tcPr>
          <w:p w:rsidR="00000000" w:rsidDel="00000000" w:rsidP="00000000" w:rsidRDefault="00000000" w:rsidRPr="00000000" w14:paraId="00000856">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Calidad de las fuentes </w:t>
            </w:r>
          </w:p>
        </w:tc>
        <w:tc>
          <w:tcPr/>
          <w:p w:rsidR="00000000" w:rsidDel="00000000" w:rsidP="00000000" w:rsidRDefault="00000000" w:rsidRPr="00000000" w14:paraId="00000857">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Integra mínimo 10 fuentes fidedignas (2p)</w:t>
            </w:r>
          </w:p>
        </w:tc>
        <w:tc>
          <w:tcPr/>
          <w:p w:rsidR="00000000" w:rsidDel="00000000" w:rsidP="00000000" w:rsidRDefault="00000000" w:rsidRPr="00000000" w14:paraId="00000858">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Integra mínimo 5 fuentes fidedignas (1p) </w:t>
            </w:r>
          </w:p>
        </w:tc>
        <w:tc>
          <w:tcPr/>
          <w:p w:rsidR="00000000" w:rsidDel="00000000" w:rsidP="00000000" w:rsidRDefault="00000000" w:rsidRPr="00000000" w14:paraId="00000859">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Integra memos de 5 fuentes fidedignas (0p)</w:t>
            </w:r>
          </w:p>
        </w:tc>
      </w:tr>
      <w:tr>
        <w:tc>
          <w:tcPr>
            <w:shd w:fill="d9d9d9" w:val="clear"/>
          </w:tcPr>
          <w:p w:rsidR="00000000" w:rsidDel="00000000" w:rsidP="00000000" w:rsidRDefault="00000000" w:rsidRPr="00000000" w14:paraId="0000085A">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Requisitos mínimos indispensables para evaluación.</w:t>
            </w:r>
          </w:p>
        </w:tc>
        <w:tc>
          <w:tcPr>
            <w:gridSpan w:val="3"/>
          </w:tcPr>
          <w:p w:rsidR="00000000" w:rsidDel="00000000" w:rsidP="00000000" w:rsidRDefault="00000000" w:rsidRPr="00000000" w14:paraId="0000085B">
            <w:pPr>
              <w:spacing w:after="160" w:line="259" w:lineRule="auto"/>
              <w:contextualSpacing w:val="0"/>
              <w:jc w:val="left"/>
              <w:rPr>
                <w:rFonts w:ascii="Arial" w:cs="Arial" w:eastAsia="Arial" w:hAnsi="Arial"/>
              </w:rPr>
            </w:pPr>
            <w:r w:rsidDel="00000000" w:rsidR="00000000" w:rsidRPr="00000000">
              <w:rPr>
                <w:rFonts w:ascii="Arial" w:cs="Arial" w:eastAsia="Arial" w:hAnsi="Arial"/>
                <w:sz w:val="18"/>
                <w:szCs w:val="18"/>
                <w:rtl w:val="0"/>
              </w:rPr>
              <w:t xml:space="preserve">1.- La entrega se debe   realizar  en tiempo y forma, 2- Datos de identificación del autor, 3. En el formato solicitado, y 4.- Presentación de la</w:t>
            </w:r>
            <w:r w:rsidDel="00000000" w:rsidR="00000000" w:rsidRPr="00000000">
              <w:rPr>
                <w:rFonts w:ascii="Arial" w:cs="Arial" w:eastAsia="Arial" w:hAnsi="Arial"/>
                <w:i w:val="1"/>
                <w:sz w:val="18"/>
                <w:szCs w:val="18"/>
                <w:rtl w:val="0"/>
              </w:rPr>
              <w:t xml:space="preserve"> sábana</w:t>
            </w:r>
            <w:r w:rsidDel="00000000" w:rsidR="00000000" w:rsidRPr="00000000">
              <w:rPr>
                <w:rFonts w:ascii="Arial" w:cs="Arial" w:eastAsia="Arial" w:hAnsi="Arial"/>
                <w:sz w:val="18"/>
                <w:szCs w:val="18"/>
                <w:rtl w:val="0"/>
              </w:rPr>
              <w:t xml:space="preserve"> (E1) con el avance correspondiente.   </w:t>
            </w:r>
            <w:r w:rsidDel="00000000" w:rsidR="00000000" w:rsidRPr="00000000">
              <w:rPr>
                <w:rtl w:val="0"/>
              </w:rPr>
            </w:r>
          </w:p>
          <w:p w:rsidR="00000000" w:rsidDel="00000000" w:rsidP="00000000" w:rsidRDefault="00000000" w:rsidRPr="00000000" w14:paraId="0000085C">
            <w:pPr>
              <w:contextualSpacing w:val="0"/>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85F">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60">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61">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62">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63">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64">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65">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66">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67">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68">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69">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6A">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6B">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6C">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6D">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6E">
      <w:pPr>
        <w:spacing w:after="160" w:line="259" w:lineRule="auto"/>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RUBRICA DEL CUARTO ENTREGABLE (E4)</w:t>
      </w:r>
    </w:p>
    <w:p w:rsidR="00000000" w:rsidDel="00000000" w:rsidP="00000000" w:rsidRDefault="00000000" w:rsidRPr="00000000" w14:paraId="0000086F">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Q3R</w:t>
      </w:r>
    </w:p>
    <w:p w:rsidR="00000000" w:rsidDel="00000000" w:rsidP="00000000" w:rsidRDefault="00000000" w:rsidRPr="00000000" w14:paraId="00000870">
      <w:pPr>
        <w:tabs>
          <w:tab w:val="left" w:pos="3370"/>
        </w:tabs>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71">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PONDERACIÓN PROPUESTA SOBRE 100% del curso: 3% de avance de E1 (sábana) + 5% del esquema </w:t>
      </w:r>
    </w:p>
    <w:p w:rsidR="00000000" w:rsidDel="00000000" w:rsidP="00000000" w:rsidRDefault="00000000" w:rsidRPr="00000000" w14:paraId="00000872">
      <w:pPr>
        <w:tabs>
          <w:tab w:val="left" w:pos="3370"/>
        </w:tabs>
        <w:contextualSpacing w:val="0"/>
        <w:jc w:val="center"/>
        <w:rPr>
          <w:rFonts w:ascii="Arial" w:cs="Arial" w:eastAsia="Arial" w:hAnsi="Arial"/>
          <w:b w:val="1"/>
          <w:sz w:val="18"/>
          <w:szCs w:val="18"/>
        </w:rPr>
      </w:pPr>
      <w:r w:rsidDel="00000000" w:rsidR="00000000" w:rsidRPr="00000000">
        <w:rPr>
          <w:rtl w:val="0"/>
        </w:rPr>
      </w:r>
    </w:p>
    <w:tbl>
      <w:tblPr>
        <w:tblStyle w:val="Table25"/>
        <w:tblW w:w="9783.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70"/>
        <w:gridCol w:w="2268"/>
        <w:gridCol w:w="3403"/>
        <w:gridCol w:w="1842"/>
        <w:tblGridChange w:id="0">
          <w:tblGrid>
            <w:gridCol w:w="2270"/>
            <w:gridCol w:w="2268"/>
            <w:gridCol w:w="3403"/>
            <w:gridCol w:w="1842"/>
          </w:tblGrid>
        </w:tblGridChange>
      </w:tblGrid>
      <w:tr>
        <w:trPr>
          <w:trHeight w:val="460" w:hRule="atLeast"/>
        </w:trPr>
        <w:tc>
          <w:tcPr>
            <w:shd w:fill="d9d9d9" w:val="clear"/>
          </w:tcPr>
          <w:p w:rsidR="00000000" w:rsidDel="00000000" w:rsidP="00000000" w:rsidRDefault="00000000" w:rsidRPr="00000000" w14:paraId="00000873">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74">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EXCELENTE (5 Pts.)</w:t>
            </w:r>
          </w:p>
          <w:p w:rsidR="00000000" w:rsidDel="00000000" w:rsidP="00000000" w:rsidRDefault="00000000" w:rsidRPr="00000000" w14:paraId="00000875">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76">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REGULAR (3.75 Pts.)</w:t>
            </w:r>
          </w:p>
          <w:p w:rsidR="00000000" w:rsidDel="00000000" w:rsidP="00000000" w:rsidRDefault="00000000" w:rsidRPr="00000000" w14:paraId="00000877">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78">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DEFICIENTE (2 Pts.)</w:t>
            </w:r>
          </w:p>
          <w:p w:rsidR="00000000" w:rsidDel="00000000" w:rsidP="00000000" w:rsidRDefault="00000000" w:rsidRPr="00000000" w14:paraId="00000879">
            <w:pPr>
              <w:contextualSpacing w:val="0"/>
              <w:jc w:val="center"/>
              <w:rPr>
                <w:rFonts w:ascii="Arial" w:cs="Arial" w:eastAsia="Arial" w:hAnsi="Arial"/>
                <w:b w:val="1"/>
                <w:sz w:val="18"/>
                <w:szCs w:val="18"/>
              </w:rPr>
            </w:pPr>
            <w:r w:rsidDel="00000000" w:rsidR="00000000" w:rsidRPr="00000000">
              <w:rPr>
                <w:rtl w:val="0"/>
              </w:rPr>
            </w:r>
          </w:p>
        </w:tc>
      </w:tr>
      <w:tr>
        <w:trPr>
          <w:trHeight w:val="460" w:hRule="atLeast"/>
        </w:trPr>
        <w:tc>
          <w:tcPr>
            <w:shd w:fill="d9d9d9" w:val="clear"/>
          </w:tcPr>
          <w:p w:rsidR="00000000" w:rsidDel="00000000" w:rsidP="00000000" w:rsidRDefault="00000000" w:rsidRPr="00000000" w14:paraId="0000087A">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Clasificación</w:t>
            </w:r>
          </w:p>
        </w:tc>
        <w:tc>
          <w:tcPr>
            <w:shd w:fill="ffffff" w:val="clear"/>
          </w:tcPr>
          <w:p w:rsidR="00000000" w:rsidDel="00000000" w:rsidP="00000000" w:rsidRDefault="00000000" w:rsidRPr="00000000" w14:paraId="0000087B">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Clasifica la totalidad de los derechos humanos (1pts)</w:t>
            </w:r>
          </w:p>
        </w:tc>
        <w:tc>
          <w:tcPr>
            <w:shd w:fill="ffffff" w:val="clear"/>
          </w:tcPr>
          <w:p w:rsidR="00000000" w:rsidDel="00000000" w:rsidP="00000000" w:rsidRDefault="00000000" w:rsidRPr="00000000" w14:paraId="0000087C">
            <w:pPr>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rtl w:val="0"/>
              </w:rPr>
              <w:t xml:space="preserve">Completa de manera parcial la totalidad de la clasificación (0.75pts)</w:t>
            </w:r>
            <w:r w:rsidDel="00000000" w:rsidR="00000000" w:rsidRPr="00000000">
              <w:rPr>
                <w:rtl w:val="0"/>
              </w:rPr>
            </w:r>
          </w:p>
        </w:tc>
        <w:tc>
          <w:tcPr>
            <w:shd w:fill="ffffff" w:val="clear"/>
          </w:tcPr>
          <w:p w:rsidR="00000000" w:rsidDel="00000000" w:rsidP="00000000" w:rsidRDefault="00000000" w:rsidRPr="00000000" w14:paraId="0000087D">
            <w:pPr>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rtl w:val="0"/>
              </w:rPr>
              <w:t xml:space="preserve">No completa la clasificación (0.5pts)</w:t>
            </w:r>
            <w:r w:rsidDel="00000000" w:rsidR="00000000" w:rsidRPr="00000000">
              <w:rPr>
                <w:rtl w:val="0"/>
              </w:rPr>
            </w:r>
          </w:p>
        </w:tc>
      </w:tr>
      <w:tr>
        <w:tc>
          <w:tcPr>
            <w:shd w:fill="d9d9d9" w:val="clear"/>
          </w:tcPr>
          <w:p w:rsidR="00000000" w:rsidDel="00000000" w:rsidP="00000000" w:rsidRDefault="00000000" w:rsidRPr="00000000" w14:paraId="0000087E">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Diagrama</w:t>
            </w:r>
          </w:p>
        </w:tc>
        <w:tc>
          <w:tcPr>
            <w:shd w:fill="ffffff" w:val="clear"/>
          </w:tcPr>
          <w:p w:rsidR="00000000" w:rsidDel="00000000" w:rsidP="00000000" w:rsidRDefault="00000000" w:rsidRPr="00000000" w14:paraId="0000087F">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Realiza el diagrama de todos los órganos en derechos humanos en México (1pts)</w:t>
            </w:r>
          </w:p>
        </w:tc>
        <w:tc>
          <w:tcPr>
            <w:shd w:fill="ffffff" w:val="clear"/>
          </w:tcPr>
          <w:p w:rsidR="00000000" w:rsidDel="00000000" w:rsidP="00000000" w:rsidRDefault="00000000" w:rsidRPr="00000000" w14:paraId="00000880">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Realiza parcialmente el diagrama de los órganos en derechos humanos (0.75pts)</w:t>
            </w:r>
          </w:p>
        </w:tc>
        <w:tc>
          <w:tcPr>
            <w:shd w:fill="ffffff" w:val="clear"/>
          </w:tcPr>
          <w:p w:rsidR="00000000" w:rsidDel="00000000" w:rsidP="00000000" w:rsidRDefault="00000000" w:rsidRPr="00000000" w14:paraId="00000881">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No completa el diagrama de los órganos en derechos humanos (0.5pts)</w:t>
            </w:r>
          </w:p>
        </w:tc>
      </w:tr>
      <w:tr>
        <w:tc>
          <w:tcPr>
            <w:shd w:fill="d9d9d9" w:val="clear"/>
          </w:tcPr>
          <w:p w:rsidR="00000000" w:rsidDel="00000000" w:rsidP="00000000" w:rsidRDefault="00000000" w:rsidRPr="00000000" w14:paraId="00000882">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Análisis Q3R</w:t>
            </w:r>
          </w:p>
        </w:tc>
        <w:tc>
          <w:tcPr>
            <w:shd w:fill="ffffff" w:val="clear"/>
          </w:tcPr>
          <w:p w:rsidR="00000000" w:rsidDel="00000000" w:rsidP="00000000" w:rsidRDefault="00000000" w:rsidRPr="00000000" w14:paraId="00000883">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Responde fundado y motivado cada una de las preguntas, ¿Qué pasó? ¿Que debió pasar? Y ¿qué pudo haber pasado? (2pts)</w:t>
            </w:r>
          </w:p>
        </w:tc>
        <w:tc>
          <w:tcPr>
            <w:shd w:fill="ffffff" w:val="clear"/>
          </w:tcPr>
          <w:p w:rsidR="00000000" w:rsidDel="00000000" w:rsidP="00000000" w:rsidRDefault="00000000" w:rsidRPr="00000000" w14:paraId="00000884">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Responde parcialmente (Dos de las tres preguntas) y/o sin fundamento o motivación el Q3R (1.5pts)</w:t>
            </w:r>
          </w:p>
        </w:tc>
        <w:tc>
          <w:tcPr>
            <w:shd w:fill="ffffff" w:val="clear"/>
          </w:tcPr>
          <w:p w:rsidR="00000000" w:rsidDel="00000000" w:rsidP="00000000" w:rsidRDefault="00000000" w:rsidRPr="00000000" w14:paraId="00000885">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Responde parcialmente (Cuando menos una de las tres preguntas) y/o sin fundamento o motivación el QR3 (0.5pts)</w:t>
            </w:r>
          </w:p>
        </w:tc>
      </w:tr>
      <w:tr>
        <w:tc>
          <w:tcPr>
            <w:shd w:fill="d9d9d9" w:val="clear"/>
          </w:tcPr>
          <w:p w:rsidR="00000000" w:rsidDel="00000000" w:rsidP="00000000" w:rsidRDefault="00000000" w:rsidRPr="00000000" w14:paraId="00000886">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Propuesta de Solución</w:t>
            </w:r>
          </w:p>
        </w:tc>
        <w:tc>
          <w:tcPr>
            <w:shd w:fill="ffffff" w:val="clear"/>
          </w:tcPr>
          <w:p w:rsidR="00000000" w:rsidDel="00000000" w:rsidP="00000000" w:rsidRDefault="00000000" w:rsidRPr="00000000" w14:paraId="00000887">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Realiza una propuesta de solución con datos confiables y fidedignos (1pts)</w:t>
            </w:r>
          </w:p>
        </w:tc>
        <w:tc>
          <w:tcPr>
            <w:shd w:fill="ffffff" w:val="clear"/>
          </w:tcPr>
          <w:p w:rsidR="00000000" w:rsidDel="00000000" w:rsidP="00000000" w:rsidRDefault="00000000" w:rsidRPr="00000000" w14:paraId="00000888">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Realiza parcialmente una propuesta de solución (0.75pts)</w:t>
            </w:r>
          </w:p>
        </w:tc>
        <w:tc>
          <w:tcPr>
            <w:shd w:fill="ffffff" w:val="clear"/>
          </w:tcPr>
          <w:p w:rsidR="00000000" w:rsidDel="00000000" w:rsidP="00000000" w:rsidRDefault="00000000" w:rsidRPr="00000000" w14:paraId="00000889">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Realiza parcialmente una propuesta de solución carente de datos confiables y fidedignos (0.5pts)</w:t>
            </w:r>
          </w:p>
        </w:tc>
      </w:tr>
      <w:tr>
        <w:tc>
          <w:tcPr>
            <w:shd w:fill="d9d9d9" w:val="clear"/>
          </w:tcPr>
          <w:p w:rsidR="00000000" w:rsidDel="00000000" w:rsidP="00000000" w:rsidRDefault="00000000" w:rsidRPr="00000000" w14:paraId="0000088A">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Requisitos mínimos indispensables para evaluación.</w:t>
            </w:r>
          </w:p>
        </w:tc>
        <w:tc>
          <w:tcPr>
            <w:gridSpan w:val="3"/>
            <w:shd w:fill="ffffff" w:val="clear"/>
          </w:tcPr>
          <w:p w:rsidR="00000000" w:rsidDel="00000000" w:rsidP="00000000" w:rsidRDefault="00000000" w:rsidRPr="00000000" w14:paraId="0000088B">
            <w:pPr>
              <w:contextualSpacing w:val="0"/>
              <w:rPr>
                <w:rFonts w:ascii="Arial" w:cs="Arial" w:eastAsia="Arial" w:hAnsi="Arial"/>
              </w:rPr>
            </w:pPr>
            <w:r w:rsidDel="00000000" w:rsidR="00000000" w:rsidRPr="00000000">
              <w:rPr>
                <w:rFonts w:ascii="Arial" w:cs="Arial" w:eastAsia="Arial" w:hAnsi="Arial"/>
                <w:sz w:val="18"/>
                <w:szCs w:val="18"/>
                <w:rtl w:val="0"/>
              </w:rPr>
              <w:t xml:space="preserve">1.- La entrega se debe   realizar  en tiempo y forma, 2- Datos de identificación del autor, 3. En el formato solicitado, 4- Elaboración de la sabana</w:t>
            </w:r>
            <w:r w:rsidDel="00000000" w:rsidR="00000000" w:rsidRPr="00000000">
              <w:rPr>
                <w:rtl w:val="0"/>
              </w:rPr>
            </w:r>
          </w:p>
          <w:p w:rsidR="00000000" w:rsidDel="00000000" w:rsidP="00000000" w:rsidRDefault="00000000" w:rsidRPr="00000000" w14:paraId="0000088C">
            <w:pPr>
              <w:contextualSpacing w:val="0"/>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88F">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90">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9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92">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9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9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9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96">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9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9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9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9A">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9B">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9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9D">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9E">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9F">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A0">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A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A2">
      <w:pPr>
        <w:spacing w:after="160" w:line="259" w:lineRule="auto"/>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RUBRICA DEL QUINTO ENTREGABLE (E5)</w:t>
      </w:r>
    </w:p>
    <w:p w:rsidR="00000000" w:rsidDel="00000000" w:rsidP="00000000" w:rsidRDefault="00000000" w:rsidRPr="00000000" w14:paraId="000008A3">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rtl w:val="0"/>
        </w:rPr>
        <w:t xml:space="preserve">Línea de validación procesal nacional</w:t>
      </w:r>
      <w:r w:rsidDel="00000000" w:rsidR="00000000" w:rsidRPr="00000000">
        <w:rPr>
          <w:rtl w:val="0"/>
        </w:rPr>
      </w:r>
    </w:p>
    <w:p w:rsidR="00000000" w:rsidDel="00000000" w:rsidP="00000000" w:rsidRDefault="00000000" w:rsidRPr="00000000" w14:paraId="000008A4">
      <w:pPr>
        <w:tabs>
          <w:tab w:val="left" w:pos="3370"/>
        </w:tabs>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A5">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PONDERACIÓN PROPUESTA SOBRE 100% del curso: 3% de avance de E1 (sábana) + 5% del esquema </w:t>
      </w:r>
    </w:p>
    <w:p w:rsidR="00000000" w:rsidDel="00000000" w:rsidP="00000000" w:rsidRDefault="00000000" w:rsidRPr="00000000" w14:paraId="000008A6">
      <w:pPr>
        <w:tabs>
          <w:tab w:val="left" w:pos="3370"/>
        </w:tabs>
        <w:contextualSpacing w:val="0"/>
        <w:jc w:val="center"/>
        <w:rPr>
          <w:rFonts w:ascii="Arial" w:cs="Arial" w:eastAsia="Arial" w:hAnsi="Arial"/>
          <w:b w:val="1"/>
          <w:sz w:val="18"/>
          <w:szCs w:val="18"/>
        </w:rPr>
      </w:pPr>
      <w:r w:rsidDel="00000000" w:rsidR="00000000" w:rsidRPr="00000000">
        <w:rPr>
          <w:rtl w:val="0"/>
        </w:rPr>
      </w:r>
    </w:p>
    <w:tbl>
      <w:tblPr>
        <w:tblStyle w:val="Table26"/>
        <w:tblW w:w="991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70"/>
        <w:gridCol w:w="2403"/>
        <w:gridCol w:w="3403"/>
        <w:gridCol w:w="1842"/>
        <w:tblGridChange w:id="0">
          <w:tblGrid>
            <w:gridCol w:w="2270"/>
            <w:gridCol w:w="2403"/>
            <w:gridCol w:w="3403"/>
            <w:gridCol w:w="1842"/>
          </w:tblGrid>
        </w:tblGridChange>
      </w:tblGrid>
      <w:tr>
        <w:trPr>
          <w:trHeight w:val="460" w:hRule="atLeast"/>
        </w:trPr>
        <w:tc>
          <w:tcPr>
            <w:shd w:fill="d9d9d9" w:val="clear"/>
          </w:tcPr>
          <w:p w:rsidR="00000000" w:rsidDel="00000000" w:rsidP="00000000" w:rsidRDefault="00000000" w:rsidRPr="00000000" w14:paraId="000008A7">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A8">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EXCELENTE (5Pts.)</w:t>
            </w:r>
          </w:p>
          <w:p w:rsidR="00000000" w:rsidDel="00000000" w:rsidP="00000000" w:rsidRDefault="00000000" w:rsidRPr="00000000" w14:paraId="000008A9">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AA">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REGULAR (3 Pts.)</w:t>
            </w:r>
          </w:p>
          <w:p w:rsidR="00000000" w:rsidDel="00000000" w:rsidP="00000000" w:rsidRDefault="00000000" w:rsidRPr="00000000" w14:paraId="000008AB">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AC">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DEFICIENTE (1.5pts.)</w:t>
            </w:r>
          </w:p>
          <w:p w:rsidR="00000000" w:rsidDel="00000000" w:rsidP="00000000" w:rsidRDefault="00000000" w:rsidRPr="00000000" w14:paraId="000008AD">
            <w:pPr>
              <w:contextualSpacing w:val="0"/>
              <w:jc w:val="center"/>
              <w:rPr>
                <w:rFonts w:ascii="Arial" w:cs="Arial" w:eastAsia="Arial" w:hAnsi="Arial"/>
                <w:b w:val="1"/>
                <w:sz w:val="18"/>
                <w:szCs w:val="18"/>
              </w:rPr>
            </w:pPr>
            <w:r w:rsidDel="00000000" w:rsidR="00000000" w:rsidRPr="00000000">
              <w:rPr>
                <w:rtl w:val="0"/>
              </w:rPr>
            </w:r>
          </w:p>
        </w:tc>
      </w:tr>
      <w:tr>
        <w:trPr>
          <w:trHeight w:val="460" w:hRule="atLeast"/>
        </w:trPr>
        <w:tc>
          <w:tcPr>
            <w:shd w:fill="d9d9d9" w:val="clear"/>
          </w:tcPr>
          <w:p w:rsidR="00000000" w:rsidDel="00000000" w:rsidP="00000000" w:rsidRDefault="00000000" w:rsidRPr="00000000" w14:paraId="000008AE">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Línea del tiempo</w:t>
            </w:r>
          </w:p>
        </w:tc>
        <w:tc>
          <w:tcPr>
            <w:shd w:fill="ffffff" w:val="clear"/>
          </w:tcPr>
          <w:p w:rsidR="00000000" w:rsidDel="00000000" w:rsidP="00000000" w:rsidRDefault="00000000" w:rsidRPr="00000000" w14:paraId="000008AF">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Valida (check list) con apego a la legislación vigente,  todas las etapas procesales nacionales. (3pts)</w:t>
            </w:r>
          </w:p>
        </w:tc>
        <w:tc>
          <w:tcPr>
            <w:shd w:fill="ffffff" w:val="clear"/>
          </w:tcPr>
          <w:p w:rsidR="00000000" w:rsidDel="00000000" w:rsidP="00000000" w:rsidRDefault="00000000" w:rsidRPr="00000000" w14:paraId="000008B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Valida la mayor parte de las etapas procesales nacionales (2pts)</w:t>
            </w:r>
          </w:p>
        </w:tc>
        <w:tc>
          <w:tcPr>
            <w:shd w:fill="ffffff" w:val="clear"/>
          </w:tcPr>
          <w:p w:rsidR="00000000" w:rsidDel="00000000" w:rsidP="00000000" w:rsidRDefault="00000000" w:rsidRPr="00000000" w14:paraId="000008B1">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 concluye  línea del tiempo (1pts)</w:t>
            </w:r>
          </w:p>
        </w:tc>
      </w:tr>
      <w:tr>
        <w:trPr>
          <w:trHeight w:val="460" w:hRule="atLeast"/>
        </w:trPr>
        <w:tc>
          <w:tcPr>
            <w:shd w:fill="d9d9d9" w:val="clear"/>
          </w:tcPr>
          <w:p w:rsidR="00000000" w:rsidDel="00000000" w:rsidP="00000000" w:rsidRDefault="00000000" w:rsidRPr="00000000" w14:paraId="000008B2">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Plenaria</w:t>
            </w:r>
          </w:p>
        </w:tc>
        <w:tc>
          <w:tcPr>
            <w:shd w:fill="ffffff" w:val="clear"/>
          </w:tcPr>
          <w:p w:rsidR="00000000" w:rsidDel="00000000" w:rsidP="00000000" w:rsidRDefault="00000000" w:rsidRPr="00000000" w14:paraId="000008B3">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Asiste y debate la línea del tiempo de las etapas procesales nacionales con buena argumentación (2pts)</w:t>
            </w:r>
          </w:p>
        </w:tc>
        <w:tc>
          <w:tcPr>
            <w:shd w:fill="ffffff" w:val="clear"/>
          </w:tcPr>
          <w:p w:rsidR="00000000" w:rsidDel="00000000" w:rsidP="00000000" w:rsidRDefault="00000000" w:rsidRPr="00000000" w14:paraId="000008B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Asiste y debate la línea del tiempo de las etapas procesales nacionales sin buena argumentación (1pts)</w:t>
            </w:r>
          </w:p>
        </w:tc>
        <w:tc>
          <w:tcPr>
            <w:shd w:fill="ffffff" w:val="clear"/>
          </w:tcPr>
          <w:p w:rsidR="00000000" w:rsidDel="00000000" w:rsidP="00000000" w:rsidRDefault="00000000" w:rsidRPr="00000000" w14:paraId="000008B5">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Asiste sin debate  en la  plenaria de las etapas procesales nacionales (0.5pts)</w:t>
            </w:r>
          </w:p>
        </w:tc>
      </w:tr>
      <w:tr>
        <w:trPr>
          <w:trHeight w:val="460" w:hRule="atLeast"/>
        </w:trPr>
        <w:tc>
          <w:tcPr>
            <w:shd w:fill="d9d9d9" w:val="clear"/>
          </w:tcPr>
          <w:p w:rsidR="00000000" w:rsidDel="00000000" w:rsidP="00000000" w:rsidRDefault="00000000" w:rsidRPr="00000000" w14:paraId="000008B6">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Requisitos mínimos indispensables para evaluación.</w:t>
            </w:r>
          </w:p>
        </w:tc>
        <w:tc>
          <w:tcPr>
            <w:gridSpan w:val="3"/>
            <w:shd w:fill="ffffff" w:val="clear"/>
          </w:tcPr>
          <w:p w:rsidR="00000000" w:rsidDel="00000000" w:rsidP="00000000" w:rsidRDefault="00000000" w:rsidRPr="00000000" w14:paraId="000008B7">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8B8">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1.- La entrega se debe   realizar  en tiempo y forma, 2- Datos de identificación del autor, 3. En el formato solicitado.  </w:t>
            </w:r>
          </w:p>
          <w:p w:rsidR="00000000" w:rsidDel="00000000" w:rsidP="00000000" w:rsidRDefault="00000000" w:rsidRPr="00000000" w14:paraId="000008B9">
            <w:pPr>
              <w:contextualSpacing w:val="0"/>
              <w:jc w:val="cente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8B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BD">
      <w:pPr>
        <w:spacing w:after="160" w:line="259"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BE">
      <w:pPr>
        <w:spacing w:after="160" w:line="259" w:lineRule="auto"/>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RUBRICA SEXTO ENTREGABLE (E6)  ETNOGRAFIA</w:t>
      </w:r>
    </w:p>
    <w:p w:rsidR="00000000" w:rsidDel="00000000" w:rsidP="00000000" w:rsidRDefault="00000000" w:rsidRPr="00000000" w14:paraId="000008BF">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rtl w:val="0"/>
        </w:rPr>
        <w:t xml:space="preserve">Etnografía </w:t>
      </w:r>
      <w:r w:rsidDel="00000000" w:rsidR="00000000" w:rsidRPr="00000000">
        <w:rPr>
          <w:rtl w:val="0"/>
        </w:rPr>
      </w:r>
    </w:p>
    <w:p w:rsidR="00000000" w:rsidDel="00000000" w:rsidP="00000000" w:rsidRDefault="00000000" w:rsidRPr="00000000" w14:paraId="000008C0">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PONDERACIÓN PROPUESTA SOBRE 100% del curso 4% de la etnografía total.  </w:t>
      </w:r>
    </w:p>
    <w:p w:rsidR="00000000" w:rsidDel="00000000" w:rsidP="00000000" w:rsidRDefault="00000000" w:rsidRPr="00000000" w14:paraId="000008C1">
      <w:pPr>
        <w:tabs>
          <w:tab w:val="left" w:pos="3370"/>
        </w:tabs>
        <w:contextualSpacing w:val="0"/>
        <w:jc w:val="center"/>
        <w:rPr>
          <w:rFonts w:ascii="Arial" w:cs="Arial" w:eastAsia="Arial" w:hAnsi="Arial"/>
          <w:b w:val="1"/>
          <w:sz w:val="18"/>
          <w:szCs w:val="18"/>
        </w:rPr>
      </w:pPr>
      <w:r w:rsidDel="00000000" w:rsidR="00000000" w:rsidRPr="00000000">
        <w:rPr>
          <w:rtl w:val="0"/>
        </w:rPr>
      </w:r>
    </w:p>
    <w:tbl>
      <w:tblPr>
        <w:tblStyle w:val="Table27"/>
        <w:tblW w:w="1020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70"/>
        <w:gridCol w:w="2268"/>
        <w:gridCol w:w="419"/>
        <w:gridCol w:w="3403"/>
        <w:gridCol w:w="1842"/>
        <w:tblGridChange w:id="0">
          <w:tblGrid>
            <w:gridCol w:w="2270"/>
            <w:gridCol w:w="2268"/>
            <w:gridCol w:w="419"/>
            <w:gridCol w:w="3403"/>
            <w:gridCol w:w="1842"/>
          </w:tblGrid>
        </w:tblGridChange>
      </w:tblGrid>
      <w:tr>
        <w:trPr>
          <w:trHeight w:val="460" w:hRule="atLeast"/>
        </w:trPr>
        <w:tc>
          <w:tcPr>
            <w:shd w:fill="d9d9d9" w:val="clear"/>
          </w:tcPr>
          <w:p w:rsidR="00000000" w:rsidDel="00000000" w:rsidP="00000000" w:rsidRDefault="00000000" w:rsidRPr="00000000" w14:paraId="000008C2">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C3">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EXCELENTE (4Pts.)</w:t>
            </w:r>
          </w:p>
          <w:p w:rsidR="00000000" w:rsidDel="00000000" w:rsidP="00000000" w:rsidRDefault="00000000" w:rsidRPr="00000000" w14:paraId="000008C4">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C5">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C6">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REGULAR (2 Pts.)</w:t>
            </w:r>
          </w:p>
          <w:p w:rsidR="00000000" w:rsidDel="00000000" w:rsidP="00000000" w:rsidRDefault="00000000" w:rsidRPr="00000000" w14:paraId="000008C7">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C8">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DEFICIENTE (1 Pts.)</w:t>
            </w:r>
          </w:p>
          <w:p w:rsidR="00000000" w:rsidDel="00000000" w:rsidP="00000000" w:rsidRDefault="00000000" w:rsidRPr="00000000" w14:paraId="000008C9">
            <w:pPr>
              <w:contextualSpacing w:val="0"/>
              <w:jc w:val="center"/>
              <w:rPr>
                <w:rFonts w:ascii="Arial" w:cs="Arial" w:eastAsia="Arial" w:hAnsi="Arial"/>
                <w:b w:val="1"/>
                <w:sz w:val="18"/>
                <w:szCs w:val="18"/>
              </w:rPr>
            </w:pPr>
            <w:r w:rsidDel="00000000" w:rsidR="00000000" w:rsidRPr="00000000">
              <w:rPr>
                <w:rtl w:val="0"/>
              </w:rPr>
            </w:r>
          </w:p>
        </w:tc>
      </w:tr>
      <w:tr>
        <w:trPr>
          <w:trHeight w:val="460" w:hRule="atLeast"/>
        </w:trPr>
        <w:tc>
          <w:tcPr>
            <w:shd w:fill="d9d9d9" w:val="clear"/>
          </w:tcPr>
          <w:p w:rsidR="00000000" w:rsidDel="00000000" w:rsidP="00000000" w:rsidRDefault="00000000" w:rsidRPr="00000000" w14:paraId="000008CA">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Contenido</w:t>
            </w:r>
          </w:p>
        </w:tc>
        <w:tc>
          <w:tcPr>
            <w:shd w:fill="d9d9d9" w:val="clear"/>
          </w:tcPr>
          <w:p w:rsidR="00000000" w:rsidDel="00000000" w:rsidP="00000000" w:rsidRDefault="00000000" w:rsidRPr="00000000" w14:paraId="000008CB">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Una vez concluida la Sesión de Especialistas Multidisciplinares por tema en Derechos Humanos el alumno escucha entregará la etnografía completa de los puntos relevantes del conversatorio. </w:t>
            </w:r>
          </w:p>
        </w:tc>
        <w:tc>
          <w:tcPr>
            <w:shd w:fill="d9d9d9" w:val="clear"/>
          </w:tcPr>
          <w:p w:rsidR="00000000" w:rsidDel="00000000" w:rsidP="00000000" w:rsidRDefault="00000000" w:rsidRPr="00000000" w14:paraId="000008CC">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CD">
            <w:pPr>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rtl w:val="0"/>
              </w:rPr>
              <w:t xml:space="preserve">Completa de manera parcial el punteo de la etnografía, conclusión de las sesiones de especialistas multidisciplinares por tema.  </w:t>
            </w:r>
            <w:r w:rsidDel="00000000" w:rsidR="00000000" w:rsidRPr="00000000">
              <w:rPr>
                <w:rtl w:val="0"/>
              </w:rPr>
            </w:r>
          </w:p>
        </w:tc>
        <w:tc>
          <w:tcPr>
            <w:shd w:fill="d9d9d9" w:val="clear"/>
          </w:tcPr>
          <w:p w:rsidR="00000000" w:rsidDel="00000000" w:rsidP="00000000" w:rsidRDefault="00000000" w:rsidRPr="00000000" w14:paraId="000008CE">
            <w:pPr>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rtl w:val="0"/>
              </w:rPr>
              <w:t xml:space="preserve">No completa  el punteo de la etnografía, conclusión de las sesiones de especialistas multidisciplinares por tema.  </w:t>
            </w:r>
            <w:r w:rsidDel="00000000" w:rsidR="00000000" w:rsidRPr="00000000">
              <w:rPr>
                <w:rtl w:val="0"/>
              </w:rPr>
            </w:r>
          </w:p>
        </w:tc>
      </w:tr>
      <w:tr>
        <w:trPr>
          <w:trHeight w:val="780" w:hRule="atLeast"/>
        </w:trPr>
        <w:tc>
          <w:tcPr>
            <w:shd w:fill="d9d9d9" w:val="clear"/>
          </w:tcPr>
          <w:p w:rsidR="00000000" w:rsidDel="00000000" w:rsidP="00000000" w:rsidRDefault="00000000" w:rsidRPr="00000000" w14:paraId="000008CF">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Requisitos mínimos indispensables para evaluación. </w:t>
            </w:r>
          </w:p>
        </w:tc>
        <w:tc>
          <w:tcPr>
            <w:gridSpan w:val="4"/>
          </w:tcPr>
          <w:p w:rsidR="00000000" w:rsidDel="00000000" w:rsidP="00000000" w:rsidRDefault="00000000" w:rsidRPr="00000000" w14:paraId="000008D0">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1.- La entrega se debe  realizar en tiempo y forma, 2- punteo de identificación del autor, 3. En el formato solicitado. 4. Calidad de fuentes. Integrar el punteo de todas las presentaciones de especialistas multidisciplinares por tema. </w:t>
            </w:r>
          </w:p>
        </w:tc>
      </w:tr>
    </w:tbl>
    <w:p w:rsidR="00000000" w:rsidDel="00000000" w:rsidP="00000000" w:rsidRDefault="00000000" w:rsidRPr="00000000" w14:paraId="000008D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D5">
      <w:pPr>
        <w:contextualSpacing w:val="0"/>
        <w:jc w:val="left"/>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8D6">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D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8D8">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RUBRICA DEL SEPTIMO ENTREGABLE (E7)</w:t>
      </w:r>
    </w:p>
    <w:p w:rsidR="00000000" w:rsidDel="00000000" w:rsidP="00000000" w:rsidRDefault="00000000" w:rsidRPr="00000000" w14:paraId="000008D9">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rtl w:val="0"/>
        </w:rPr>
        <w:t xml:space="preserve">Línea de validación procesal internacional</w:t>
      </w:r>
      <w:r w:rsidDel="00000000" w:rsidR="00000000" w:rsidRPr="00000000">
        <w:rPr>
          <w:rtl w:val="0"/>
        </w:rPr>
      </w:r>
    </w:p>
    <w:p w:rsidR="00000000" w:rsidDel="00000000" w:rsidP="00000000" w:rsidRDefault="00000000" w:rsidRPr="00000000" w14:paraId="000008DA">
      <w:pPr>
        <w:tabs>
          <w:tab w:val="left" w:pos="3370"/>
        </w:tabs>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DB">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PONDERACIÓN PROPUESTA SOBRE 100% del curso: 3% de avance de E1 (sábana) + 5% del esquema </w:t>
      </w:r>
    </w:p>
    <w:p w:rsidR="00000000" w:rsidDel="00000000" w:rsidP="00000000" w:rsidRDefault="00000000" w:rsidRPr="00000000" w14:paraId="000008DC">
      <w:pPr>
        <w:tabs>
          <w:tab w:val="left" w:pos="3370"/>
        </w:tabs>
        <w:contextualSpacing w:val="0"/>
        <w:jc w:val="center"/>
        <w:rPr>
          <w:rFonts w:ascii="Arial" w:cs="Arial" w:eastAsia="Arial" w:hAnsi="Arial"/>
          <w:b w:val="1"/>
          <w:sz w:val="18"/>
          <w:szCs w:val="18"/>
        </w:rPr>
      </w:pPr>
      <w:r w:rsidDel="00000000" w:rsidR="00000000" w:rsidRPr="00000000">
        <w:rPr>
          <w:rtl w:val="0"/>
        </w:rPr>
      </w:r>
    </w:p>
    <w:tbl>
      <w:tblPr>
        <w:tblStyle w:val="Table28"/>
        <w:tblW w:w="991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70"/>
        <w:gridCol w:w="2403"/>
        <w:gridCol w:w="3403"/>
        <w:gridCol w:w="1842"/>
        <w:tblGridChange w:id="0">
          <w:tblGrid>
            <w:gridCol w:w="2270"/>
            <w:gridCol w:w="2403"/>
            <w:gridCol w:w="3403"/>
            <w:gridCol w:w="1842"/>
          </w:tblGrid>
        </w:tblGridChange>
      </w:tblGrid>
      <w:tr>
        <w:trPr>
          <w:trHeight w:val="460" w:hRule="atLeast"/>
        </w:trPr>
        <w:tc>
          <w:tcPr>
            <w:shd w:fill="d9d9d9" w:val="clear"/>
          </w:tcPr>
          <w:p w:rsidR="00000000" w:rsidDel="00000000" w:rsidP="00000000" w:rsidRDefault="00000000" w:rsidRPr="00000000" w14:paraId="000008DD">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DE">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EXCELENTE (5Pts.)</w:t>
            </w:r>
          </w:p>
          <w:p w:rsidR="00000000" w:rsidDel="00000000" w:rsidP="00000000" w:rsidRDefault="00000000" w:rsidRPr="00000000" w14:paraId="000008DF">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E0">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REGULAR (3 Pts.)</w:t>
            </w:r>
          </w:p>
          <w:p w:rsidR="00000000" w:rsidDel="00000000" w:rsidP="00000000" w:rsidRDefault="00000000" w:rsidRPr="00000000" w14:paraId="000008E1">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E2">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DEFICIENTE (1.5pts.)</w:t>
            </w:r>
          </w:p>
          <w:p w:rsidR="00000000" w:rsidDel="00000000" w:rsidP="00000000" w:rsidRDefault="00000000" w:rsidRPr="00000000" w14:paraId="000008E3">
            <w:pPr>
              <w:contextualSpacing w:val="0"/>
              <w:jc w:val="center"/>
              <w:rPr>
                <w:rFonts w:ascii="Arial" w:cs="Arial" w:eastAsia="Arial" w:hAnsi="Arial"/>
                <w:b w:val="1"/>
                <w:sz w:val="18"/>
                <w:szCs w:val="18"/>
              </w:rPr>
            </w:pPr>
            <w:r w:rsidDel="00000000" w:rsidR="00000000" w:rsidRPr="00000000">
              <w:rPr>
                <w:rtl w:val="0"/>
              </w:rPr>
            </w:r>
          </w:p>
        </w:tc>
      </w:tr>
      <w:tr>
        <w:trPr>
          <w:trHeight w:val="460" w:hRule="atLeast"/>
        </w:trPr>
        <w:tc>
          <w:tcPr>
            <w:shd w:fill="d9d9d9" w:val="clear"/>
          </w:tcPr>
          <w:p w:rsidR="00000000" w:rsidDel="00000000" w:rsidP="00000000" w:rsidRDefault="00000000" w:rsidRPr="00000000" w14:paraId="000008E4">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Línea del tiempo</w:t>
            </w:r>
          </w:p>
        </w:tc>
        <w:tc>
          <w:tcPr>
            <w:shd w:fill="ffffff" w:val="clear"/>
          </w:tcPr>
          <w:p w:rsidR="00000000" w:rsidDel="00000000" w:rsidP="00000000" w:rsidRDefault="00000000" w:rsidRPr="00000000" w14:paraId="000008E5">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Valida (check list) con apego a la legislación vigente,  todas las etapas procesales internacionales. (3pts)</w:t>
            </w:r>
          </w:p>
        </w:tc>
        <w:tc>
          <w:tcPr>
            <w:shd w:fill="ffffff" w:val="clear"/>
          </w:tcPr>
          <w:p w:rsidR="00000000" w:rsidDel="00000000" w:rsidP="00000000" w:rsidRDefault="00000000" w:rsidRPr="00000000" w14:paraId="000008E6">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Valida la mayor parte de las etapas procesales internacionales (2pts)</w:t>
            </w:r>
          </w:p>
        </w:tc>
        <w:tc>
          <w:tcPr>
            <w:shd w:fill="ffffff" w:val="clear"/>
          </w:tcPr>
          <w:p w:rsidR="00000000" w:rsidDel="00000000" w:rsidP="00000000" w:rsidRDefault="00000000" w:rsidRPr="00000000" w14:paraId="000008E7">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concluye  línea del tiempo (1pts)</w:t>
            </w:r>
          </w:p>
        </w:tc>
      </w:tr>
      <w:tr>
        <w:trPr>
          <w:trHeight w:val="460" w:hRule="atLeast"/>
        </w:trPr>
        <w:tc>
          <w:tcPr>
            <w:shd w:fill="d9d9d9" w:val="clear"/>
          </w:tcPr>
          <w:p w:rsidR="00000000" w:rsidDel="00000000" w:rsidP="00000000" w:rsidRDefault="00000000" w:rsidRPr="00000000" w14:paraId="000008E8">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Plenaria</w:t>
            </w:r>
          </w:p>
        </w:tc>
        <w:tc>
          <w:tcPr>
            <w:shd w:fill="ffffff" w:val="clear"/>
          </w:tcPr>
          <w:p w:rsidR="00000000" w:rsidDel="00000000" w:rsidP="00000000" w:rsidRDefault="00000000" w:rsidRPr="00000000" w14:paraId="000008E9">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Asiste y debate la línea del tiempo de las etapas procesales internacionales con buena argumentación (2pts)</w:t>
            </w:r>
          </w:p>
        </w:tc>
        <w:tc>
          <w:tcPr>
            <w:shd w:fill="ffffff" w:val="clear"/>
          </w:tcPr>
          <w:p w:rsidR="00000000" w:rsidDel="00000000" w:rsidP="00000000" w:rsidRDefault="00000000" w:rsidRPr="00000000" w14:paraId="000008EA">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Asiste y debate la línea del tiempo de las etapas procesales internacionales sin buena argumentación (1pts)</w:t>
            </w:r>
          </w:p>
        </w:tc>
        <w:tc>
          <w:tcPr>
            <w:shd w:fill="ffffff" w:val="clear"/>
          </w:tcPr>
          <w:p w:rsidR="00000000" w:rsidDel="00000000" w:rsidP="00000000" w:rsidRDefault="00000000" w:rsidRPr="00000000" w14:paraId="000008EB">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Asiste sin debate  en la  plenaria de las etapas procesales internacionales (0.5pts)</w:t>
            </w:r>
          </w:p>
        </w:tc>
      </w:tr>
      <w:tr>
        <w:trPr>
          <w:trHeight w:val="460" w:hRule="atLeast"/>
        </w:trPr>
        <w:tc>
          <w:tcPr>
            <w:shd w:fill="d9d9d9" w:val="clear"/>
          </w:tcPr>
          <w:p w:rsidR="00000000" w:rsidDel="00000000" w:rsidP="00000000" w:rsidRDefault="00000000" w:rsidRPr="00000000" w14:paraId="000008EC">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Requisitos mínimos indispensables para evaluación.</w:t>
            </w:r>
          </w:p>
        </w:tc>
        <w:tc>
          <w:tcPr>
            <w:gridSpan w:val="3"/>
            <w:shd w:fill="ffffff" w:val="clear"/>
          </w:tcPr>
          <w:p w:rsidR="00000000" w:rsidDel="00000000" w:rsidP="00000000" w:rsidRDefault="00000000" w:rsidRPr="00000000" w14:paraId="000008ED">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1.- La entrega se debe   realizar  en tiempo y forma, 2- Datos de identificación del autor, 3. En el formato solicitado</w:t>
            </w:r>
          </w:p>
          <w:p w:rsidR="00000000" w:rsidDel="00000000" w:rsidP="00000000" w:rsidRDefault="00000000" w:rsidRPr="00000000" w14:paraId="000008EE">
            <w:pPr>
              <w:contextualSpacing w:val="0"/>
              <w:jc w:val="cente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8F1">
      <w:pPr>
        <w:spacing w:after="160" w:line="259" w:lineRule="auto"/>
        <w:contextualSpacing w:val="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F2">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F3">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F4">
      <w:pPr>
        <w:tabs>
          <w:tab w:val="left" w:pos="3370"/>
        </w:tabs>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8F5">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RUBRICA DEL OCTAVO ENTREGABLE (E8)</w:t>
      </w:r>
    </w:p>
    <w:p w:rsidR="00000000" w:rsidDel="00000000" w:rsidP="00000000" w:rsidRDefault="00000000" w:rsidRPr="00000000" w14:paraId="000008F6">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rtl w:val="0"/>
        </w:rPr>
        <w:t xml:space="preserve">MASC</w:t>
      </w:r>
      <w:r w:rsidDel="00000000" w:rsidR="00000000" w:rsidRPr="00000000">
        <w:rPr>
          <w:rtl w:val="0"/>
        </w:rPr>
      </w:r>
    </w:p>
    <w:p w:rsidR="00000000" w:rsidDel="00000000" w:rsidP="00000000" w:rsidRDefault="00000000" w:rsidRPr="00000000" w14:paraId="000008F7">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PONDERACIÓN PROPUESTA SOBRE 100% del curso: 3% de avance de E1 (sábana) + 5% del esquema </w:t>
      </w:r>
    </w:p>
    <w:p w:rsidR="00000000" w:rsidDel="00000000" w:rsidP="00000000" w:rsidRDefault="00000000" w:rsidRPr="00000000" w14:paraId="000008F8">
      <w:pPr>
        <w:tabs>
          <w:tab w:val="left" w:pos="3370"/>
        </w:tabs>
        <w:contextualSpacing w:val="0"/>
        <w:jc w:val="center"/>
        <w:rPr>
          <w:rFonts w:ascii="Arial" w:cs="Arial" w:eastAsia="Arial" w:hAnsi="Arial"/>
          <w:b w:val="1"/>
          <w:sz w:val="18"/>
          <w:szCs w:val="18"/>
        </w:rPr>
      </w:pPr>
      <w:r w:rsidDel="00000000" w:rsidR="00000000" w:rsidRPr="00000000">
        <w:rPr>
          <w:rtl w:val="0"/>
        </w:rPr>
      </w:r>
    </w:p>
    <w:tbl>
      <w:tblPr>
        <w:tblStyle w:val="Table29"/>
        <w:tblW w:w="9783.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70"/>
        <w:gridCol w:w="2268"/>
        <w:gridCol w:w="3403"/>
        <w:gridCol w:w="1842"/>
        <w:tblGridChange w:id="0">
          <w:tblGrid>
            <w:gridCol w:w="2270"/>
            <w:gridCol w:w="2268"/>
            <w:gridCol w:w="3403"/>
            <w:gridCol w:w="1842"/>
          </w:tblGrid>
        </w:tblGridChange>
      </w:tblGrid>
      <w:tr>
        <w:trPr>
          <w:trHeight w:val="460" w:hRule="atLeast"/>
        </w:trPr>
        <w:tc>
          <w:tcPr>
            <w:shd w:fill="d9d9d9" w:val="clear"/>
          </w:tcPr>
          <w:p w:rsidR="00000000" w:rsidDel="00000000" w:rsidP="00000000" w:rsidRDefault="00000000" w:rsidRPr="00000000" w14:paraId="000008F9">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FA">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EXCELENTE (8Pts.)</w:t>
            </w:r>
          </w:p>
          <w:p w:rsidR="00000000" w:rsidDel="00000000" w:rsidP="00000000" w:rsidRDefault="00000000" w:rsidRPr="00000000" w14:paraId="000008FB">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FC">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REGULAR (4-3 Pts.)</w:t>
            </w:r>
          </w:p>
          <w:p w:rsidR="00000000" w:rsidDel="00000000" w:rsidP="00000000" w:rsidRDefault="00000000" w:rsidRPr="00000000" w14:paraId="000008FD">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8FE">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DEFICIENTE (2-1 Pts.)</w:t>
            </w:r>
          </w:p>
          <w:p w:rsidR="00000000" w:rsidDel="00000000" w:rsidP="00000000" w:rsidRDefault="00000000" w:rsidRPr="00000000" w14:paraId="000008FF">
            <w:pPr>
              <w:contextualSpacing w:val="0"/>
              <w:jc w:val="center"/>
              <w:rPr>
                <w:rFonts w:ascii="Arial" w:cs="Arial" w:eastAsia="Arial" w:hAnsi="Arial"/>
                <w:b w:val="1"/>
                <w:sz w:val="18"/>
                <w:szCs w:val="18"/>
              </w:rPr>
            </w:pPr>
            <w:r w:rsidDel="00000000" w:rsidR="00000000" w:rsidRPr="00000000">
              <w:rPr>
                <w:rtl w:val="0"/>
              </w:rPr>
            </w:r>
          </w:p>
        </w:tc>
      </w:tr>
      <w:tr>
        <w:trPr>
          <w:trHeight w:val="460" w:hRule="atLeast"/>
        </w:trPr>
        <w:tc>
          <w:tcPr>
            <w:shd w:fill="d9d9d9" w:val="clear"/>
          </w:tcPr>
          <w:p w:rsidR="00000000" w:rsidDel="00000000" w:rsidP="00000000" w:rsidRDefault="00000000" w:rsidRPr="00000000" w14:paraId="00000900">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Contenido</w:t>
            </w:r>
          </w:p>
        </w:tc>
        <w:tc>
          <w:tcPr>
            <w:shd w:fill="auto" w:val="clear"/>
          </w:tcPr>
          <w:p w:rsidR="00000000" w:rsidDel="00000000" w:rsidP="00000000" w:rsidRDefault="00000000" w:rsidRPr="00000000" w14:paraId="00000901">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 identifican más de cinco organismos nacionales y/o internacionales distintos a los de protección de los DDHH, que realicen acciones tendientes a garantizar el respeto y protección de un derecho humano a través de la justicia alternativa</w:t>
            </w:r>
          </w:p>
        </w:tc>
        <w:tc>
          <w:tcPr>
            <w:shd w:fill="auto" w:val="clear"/>
          </w:tcPr>
          <w:p w:rsidR="00000000" w:rsidDel="00000000" w:rsidP="00000000" w:rsidRDefault="00000000" w:rsidRPr="00000000" w14:paraId="00000902">
            <w:pPr>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rtl w:val="0"/>
              </w:rPr>
              <w:t xml:space="preserve">Se identifican tres organismos nacionales y/o internacionales distintos a los de protección de los DDHH, que realicen acciones tendientes a garantizar el respeto y protección de un derecho humano a través de la justicia alternativa</w:t>
            </w:r>
            <w:r w:rsidDel="00000000" w:rsidR="00000000" w:rsidRPr="00000000">
              <w:rPr>
                <w:rtl w:val="0"/>
              </w:rPr>
            </w:r>
          </w:p>
        </w:tc>
        <w:tc>
          <w:tcPr>
            <w:shd w:fill="auto" w:val="clear"/>
          </w:tcPr>
          <w:p w:rsidR="00000000" w:rsidDel="00000000" w:rsidP="00000000" w:rsidRDefault="00000000" w:rsidRPr="00000000" w14:paraId="00000903">
            <w:pPr>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rtl w:val="0"/>
              </w:rPr>
              <w:t xml:space="preserve">Se identifican menos de tres organismos nacionales y/o internacionales distintos a los de protección de los DDHH, que realicen acciones tendientes a garantizar el respeto y protección de un derecho humano a través de la justicia alternativa</w:t>
            </w:r>
            <w:r w:rsidDel="00000000" w:rsidR="00000000" w:rsidRPr="00000000">
              <w:rPr>
                <w:rtl w:val="0"/>
              </w:rPr>
            </w:r>
          </w:p>
        </w:tc>
      </w:tr>
      <w:tr>
        <w:trPr>
          <w:trHeight w:val="460" w:hRule="atLeast"/>
        </w:trPr>
        <w:tc>
          <w:tcPr>
            <w:shd w:fill="d9d9d9" w:val="clear"/>
          </w:tcPr>
          <w:p w:rsidR="00000000" w:rsidDel="00000000" w:rsidP="00000000" w:rsidRDefault="00000000" w:rsidRPr="00000000" w14:paraId="00000904">
            <w:pPr>
              <w:contextualSpacing w:val="0"/>
              <w:jc w:val="center"/>
              <w:rPr>
                <w:rFonts w:ascii="Arial" w:cs="Arial" w:eastAsia="Arial" w:hAnsi="Arial"/>
                <w:b w:val="1"/>
                <w:sz w:val="18"/>
                <w:szCs w:val="18"/>
              </w:rPr>
            </w:pPr>
            <w:r w:rsidDel="00000000" w:rsidR="00000000" w:rsidRPr="00000000">
              <w:rPr>
                <w:rtl w:val="0"/>
              </w:rPr>
            </w:r>
          </w:p>
        </w:tc>
        <w:tc>
          <w:tcPr>
            <w:shd w:fill="auto" w:val="clear"/>
          </w:tcPr>
          <w:p w:rsidR="00000000" w:rsidDel="00000000" w:rsidP="00000000" w:rsidRDefault="00000000" w:rsidRPr="00000000" w14:paraId="00000905">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 identifican las competencias, facultades de los organismos en materia de protección de derechos humanos</w:t>
            </w:r>
          </w:p>
        </w:tc>
        <w:tc>
          <w:tcPr>
            <w:shd w:fill="auto" w:val="clear"/>
          </w:tcPr>
          <w:p w:rsidR="00000000" w:rsidDel="00000000" w:rsidP="00000000" w:rsidRDefault="00000000" w:rsidRPr="00000000" w14:paraId="00000906">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 identifican deficientemente las competencias, facultades de los organismos en materia de protección de derechos humanos</w:t>
            </w:r>
          </w:p>
        </w:tc>
        <w:tc>
          <w:tcPr>
            <w:shd w:fill="auto" w:val="clear"/>
          </w:tcPr>
          <w:p w:rsidR="00000000" w:rsidDel="00000000" w:rsidP="00000000" w:rsidRDefault="00000000" w:rsidRPr="00000000" w14:paraId="00000907">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se identifican las competencias, facultades de los organismos en materia de protección de derechos humanos</w:t>
            </w:r>
          </w:p>
        </w:tc>
      </w:tr>
      <w:tr>
        <w:trPr>
          <w:trHeight w:val="460" w:hRule="atLeast"/>
        </w:trPr>
        <w:tc>
          <w:tcPr>
            <w:shd w:fill="d9d9d9" w:val="clear"/>
          </w:tcPr>
          <w:p w:rsidR="00000000" w:rsidDel="00000000" w:rsidP="00000000" w:rsidRDefault="00000000" w:rsidRPr="00000000" w14:paraId="00000908">
            <w:pPr>
              <w:contextualSpacing w:val="0"/>
              <w:jc w:val="center"/>
              <w:rPr>
                <w:rFonts w:ascii="Arial" w:cs="Arial" w:eastAsia="Arial" w:hAnsi="Arial"/>
                <w:b w:val="1"/>
                <w:sz w:val="18"/>
                <w:szCs w:val="18"/>
              </w:rPr>
            </w:pPr>
            <w:r w:rsidDel="00000000" w:rsidR="00000000" w:rsidRPr="00000000">
              <w:rPr>
                <w:rtl w:val="0"/>
              </w:rPr>
            </w:r>
          </w:p>
        </w:tc>
        <w:tc>
          <w:tcPr>
            <w:shd w:fill="auto" w:val="clear"/>
          </w:tcPr>
          <w:p w:rsidR="00000000" w:rsidDel="00000000" w:rsidP="00000000" w:rsidRDefault="00000000" w:rsidRPr="00000000" w14:paraId="00000909">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Revisa más de cinco casos resueltos en los últimos dos años</w:t>
            </w:r>
          </w:p>
        </w:tc>
        <w:tc>
          <w:tcPr>
            <w:shd w:fill="auto" w:val="clear"/>
          </w:tcPr>
          <w:p w:rsidR="00000000" w:rsidDel="00000000" w:rsidP="00000000" w:rsidRDefault="00000000" w:rsidRPr="00000000" w14:paraId="0000090A">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Revisa menos de cinco casos resueltos en los últimos dos años </w:t>
            </w:r>
          </w:p>
        </w:tc>
        <w:tc>
          <w:tcPr>
            <w:shd w:fill="auto" w:val="clear"/>
          </w:tcPr>
          <w:p w:rsidR="00000000" w:rsidDel="00000000" w:rsidP="00000000" w:rsidRDefault="00000000" w:rsidRPr="00000000" w14:paraId="0000090B">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revisa casos resueltos</w:t>
            </w:r>
          </w:p>
        </w:tc>
      </w:tr>
      <w:tr>
        <w:trPr>
          <w:trHeight w:val="460" w:hRule="atLeast"/>
        </w:trPr>
        <w:tc>
          <w:tcPr>
            <w:shd w:fill="d9d9d9" w:val="clear"/>
          </w:tcPr>
          <w:p w:rsidR="00000000" w:rsidDel="00000000" w:rsidP="00000000" w:rsidRDefault="00000000" w:rsidRPr="00000000" w14:paraId="0000090C">
            <w:pPr>
              <w:contextualSpacing w:val="0"/>
              <w:jc w:val="center"/>
              <w:rPr>
                <w:rFonts w:ascii="Arial" w:cs="Arial" w:eastAsia="Arial" w:hAnsi="Arial"/>
                <w:b w:val="1"/>
                <w:sz w:val="18"/>
                <w:szCs w:val="18"/>
              </w:rPr>
            </w:pPr>
            <w:r w:rsidDel="00000000" w:rsidR="00000000" w:rsidRPr="00000000">
              <w:rPr>
                <w:rtl w:val="0"/>
              </w:rPr>
            </w:r>
          </w:p>
        </w:tc>
        <w:tc>
          <w:tcPr>
            <w:shd w:fill="auto" w:val="clear"/>
          </w:tcPr>
          <w:p w:rsidR="00000000" w:rsidDel="00000000" w:rsidP="00000000" w:rsidRDefault="00000000" w:rsidRPr="00000000" w14:paraId="0000090D">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Incorpora datos de todos los informes de los organismos en los dos últimos años </w:t>
            </w:r>
          </w:p>
        </w:tc>
        <w:tc>
          <w:tcPr>
            <w:shd w:fill="auto" w:val="clear"/>
          </w:tcPr>
          <w:p w:rsidR="00000000" w:rsidDel="00000000" w:rsidP="00000000" w:rsidRDefault="00000000" w:rsidRPr="00000000" w14:paraId="0000090E">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Incorpora datos del último informe de los organismos revisados. </w:t>
            </w:r>
          </w:p>
        </w:tc>
        <w:tc>
          <w:tcPr>
            <w:shd w:fill="auto" w:val="clear"/>
          </w:tcPr>
          <w:p w:rsidR="00000000" w:rsidDel="00000000" w:rsidP="00000000" w:rsidRDefault="00000000" w:rsidRPr="00000000" w14:paraId="0000090F">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incorpora datos de los informes.</w:t>
            </w:r>
          </w:p>
        </w:tc>
      </w:tr>
      <w:tr>
        <w:tc>
          <w:tcPr>
            <w:shd w:fill="d9d9d9" w:val="clear"/>
          </w:tcPr>
          <w:p w:rsidR="00000000" w:rsidDel="00000000" w:rsidP="00000000" w:rsidRDefault="00000000" w:rsidRPr="00000000" w14:paraId="00000910">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Calidad de las fuentes </w:t>
            </w:r>
          </w:p>
        </w:tc>
        <w:tc>
          <w:tcPr/>
          <w:p w:rsidR="00000000" w:rsidDel="00000000" w:rsidP="00000000" w:rsidRDefault="00000000" w:rsidRPr="00000000" w14:paraId="00000911">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Integra mínimo 10 fuentes fidedignas</w:t>
            </w:r>
          </w:p>
        </w:tc>
        <w:tc>
          <w:tcPr/>
          <w:p w:rsidR="00000000" w:rsidDel="00000000" w:rsidP="00000000" w:rsidRDefault="00000000" w:rsidRPr="00000000" w14:paraId="00000912">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Integra mínimo 5 fuentes fidedignas </w:t>
            </w:r>
          </w:p>
        </w:tc>
        <w:tc>
          <w:tcPr/>
          <w:p w:rsidR="00000000" w:rsidDel="00000000" w:rsidP="00000000" w:rsidRDefault="00000000" w:rsidRPr="00000000" w14:paraId="00000913">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Integra memos de 5 fuentes fidedignas </w:t>
            </w:r>
          </w:p>
        </w:tc>
      </w:tr>
      <w:tr>
        <w:tc>
          <w:tcPr>
            <w:shd w:fill="d9d9d9" w:val="clear"/>
          </w:tcPr>
          <w:p w:rsidR="00000000" w:rsidDel="00000000" w:rsidP="00000000" w:rsidRDefault="00000000" w:rsidRPr="00000000" w14:paraId="00000914">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Requisitos mínimos indispensables para evaluación.</w:t>
            </w:r>
          </w:p>
        </w:tc>
        <w:tc>
          <w:tcPr>
            <w:gridSpan w:val="3"/>
          </w:tcPr>
          <w:p w:rsidR="00000000" w:rsidDel="00000000" w:rsidP="00000000" w:rsidRDefault="00000000" w:rsidRPr="00000000" w14:paraId="00000915">
            <w:pPr>
              <w:contextualSpacing w:val="0"/>
              <w:rPr>
                <w:rFonts w:ascii="Arial" w:cs="Arial" w:eastAsia="Arial" w:hAnsi="Arial"/>
              </w:rPr>
            </w:pPr>
            <w:r w:rsidDel="00000000" w:rsidR="00000000" w:rsidRPr="00000000">
              <w:rPr>
                <w:rFonts w:ascii="Arial" w:cs="Arial" w:eastAsia="Arial" w:hAnsi="Arial"/>
                <w:sz w:val="18"/>
                <w:szCs w:val="18"/>
                <w:rtl w:val="0"/>
              </w:rPr>
              <w:t xml:space="preserve">1.- La entrega se debe   realizar en tiempo y forma, 2- Datos de identificación del autor, 3. En el formato libre.  </w:t>
            </w:r>
            <w:r w:rsidDel="00000000" w:rsidR="00000000" w:rsidRPr="00000000">
              <w:rPr>
                <w:rtl w:val="0"/>
              </w:rPr>
            </w:r>
          </w:p>
          <w:p w:rsidR="00000000" w:rsidDel="00000000" w:rsidP="00000000" w:rsidRDefault="00000000" w:rsidRPr="00000000" w14:paraId="00000916">
            <w:pPr>
              <w:contextualSpacing w:val="0"/>
              <w:rPr>
                <w:rFonts w:ascii="Arial" w:cs="Arial" w:eastAsia="Arial" w:hAnsi="Arial"/>
                <w:sz w:val="18"/>
                <w:szCs w:val="18"/>
              </w:rPr>
            </w:pPr>
            <w:r w:rsidDel="00000000" w:rsidR="00000000" w:rsidRPr="00000000">
              <w:rPr>
                <w:rtl w:val="0"/>
              </w:rPr>
            </w:r>
          </w:p>
        </w:tc>
      </w:tr>
      <w:tr>
        <w:tc>
          <w:tcPr>
            <w:shd w:fill="d9d9d9" w:val="clear"/>
          </w:tcPr>
          <w:p w:rsidR="00000000" w:rsidDel="00000000" w:rsidP="00000000" w:rsidRDefault="00000000" w:rsidRPr="00000000" w14:paraId="00000919">
            <w:pPr>
              <w:contextualSpacing w:val="0"/>
              <w:rPr>
                <w:rFonts w:ascii="Arial" w:cs="Arial" w:eastAsia="Arial" w:hAnsi="Arial"/>
                <w:b w:val="1"/>
                <w:sz w:val="18"/>
                <w:szCs w:val="18"/>
              </w:rPr>
            </w:pPr>
            <w:r w:rsidDel="00000000" w:rsidR="00000000" w:rsidRPr="00000000">
              <w:rPr>
                <w:rtl w:val="0"/>
              </w:rPr>
            </w:r>
          </w:p>
        </w:tc>
        <w:tc>
          <w:tcPr>
            <w:gridSpan w:val="3"/>
          </w:tcPr>
          <w:p w:rsidR="00000000" w:rsidDel="00000000" w:rsidP="00000000" w:rsidRDefault="00000000" w:rsidRPr="00000000" w14:paraId="0000091A">
            <w:pPr>
              <w:contextualSpacing w:val="0"/>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91D">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1E">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1F">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20">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21">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RUBRICA DEL OCTAVO ENTREGABLE (E9)</w:t>
      </w:r>
    </w:p>
    <w:p w:rsidR="00000000" w:rsidDel="00000000" w:rsidP="00000000" w:rsidRDefault="00000000" w:rsidRPr="00000000" w14:paraId="00000922">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rtl w:val="0"/>
        </w:rPr>
        <w:t xml:space="preserve">MAPEO</w:t>
      </w:r>
      <w:r w:rsidDel="00000000" w:rsidR="00000000" w:rsidRPr="00000000">
        <w:rPr>
          <w:rtl w:val="0"/>
        </w:rPr>
      </w:r>
    </w:p>
    <w:p w:rsidR="00000000" w:rsidDel="00000000" w:rsidP="00000000" w:rsidRDefault="00000000" w:rsidRPr="00000000" w14:paraId="00000923">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PONDERACIÓN PROPUESTA SOBRE 100% del curso: 3% de avance de E1 (sábana) + 5% del esquema </w:t>
      </w:r>
    </w:p>
    <w:p w:rsidR="00000000" w:rsidDel="00000000" w:rsidP="00000000" w:rsidRDefault="00000000" w:rsidRPr="00000000" w14:paraId="00000924">
      <w:pPr>
        <w:tabs>
          <w:tab w:val="left" w:pos="3370"/>
        </w:tabs>
        <w:contextualSpacing w:val="0"/>
        <w:jc w:val="center"/>
        <w:rPr>
          <w:rFonts w:ascii="Arial" w:cs="Arial" w:eastAsia="Arial" w:hAnsi="Arial"/>
          <w:b w:val="1"/>
          <w:sz w:val="18"/>
          <w:szCs w:val="18"/>
        </w:rPr>
      </w:pPr>
      <w:r w:rsidDel="00000000" w:rsidR="00000000" w:rsidRPr="00000000">
        <w:rPr>
          <w:rtl w:val="0"/>
        </w:rPr>
      </w:r>
    </w:p>
    <w:tbl>
      <w:tblPr>
        <w:tblStyle w:val="Table30"/>
        <w:tblW w:w="9783.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70"/>
        <w:gridCol w:w="2268"/>
        <w:gridCol w:w="3403"/>
        <w:gridCol w:w="1842"/>
        <w:tblGridChange w:id="0">
          <w:tblGrid>
            <w:gridCol w:w="2270"/>
            <w:gridCol w:w="2268"/>
            <w:gridCol w:w="3403"/>
            <w:gridCol w:w="1842"/>
          </w:tblGrid>
        </w:tblGridChange>
      </w:tblGrid>
      <w:tr>
        <w:trPr>
          <w:trHeight w:val="460" w:hRule="atLeast"/>
        </w:trPr>
        <w:tc>
          <w:tcPr>
            <w:shd w:fill="d9d9d9" w:val="clear"/>
          </w:tcPr>
          <w:p w:rsidR="00000000" w:rsidDel="00000000" w:rsidP="00000000" w:rsidRDefault="00000000" w:rsidRPr="00000000" w14:paraId="00000925">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926">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EXCELENTE (5Pts.)</w:t>
            </w:r>
          </w:p>
          <w:p w:rsidR="00000000" w:rsidDel="00000000" w:rsidP="00000000" w:rsidRDefault="00000000" w:rsidRPr="00000000" w14:paraId="00000927">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928">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REGULAR (2.5 Pts.)</w:t>
            </w:r>
          </w:p>
          <w:p w:rsidR="00000000" w:rsidDel="00000000" w:rsidP="00000000" w:rsidRDefault="00000000" w:rsidRPr="00000000" w14:paraId="00000929">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92A">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DEFICIENTE (1.5 Pts.)</w:t>
            </w:r>
          </w:p>
          <w:p w:rsidR="00000000" w:rsidDel="00000000" w:rsidP="00000000" w:rsidRDefault="00000000" w:rsidRPr="00000000" w14:paraId="0000092B">
            <w:pPr>
              <w:contextualSpacing w:val="0"/>
              <w:jc w:val="center"/>
              <w:rPr>
                <w:rFonts w:ascii="Arial" w:cs="Arial" w:eastAsia="Arial" w:hAnsi="Arial"/>
                <w:b w:val="1"/>
                <w:sz w:val="18"/>
                <w:szCs w:val="18"/>
              </w:rPr>
            </w:pPr>
            <w:r w:rsidDel="00000000" w:rsidR="00000000" w:rsidRPr="00000000">
              <w:rPr>
                <w:rtl w:val="0"/>
              </w:rPr>
            </w:r>
          </w:p>
        </w:tc>
      </w:tr>
      <w:tr>
        <w:trPr>
          <w:trHeight w:val="460" w:hRule="atLeast"/>
        </w:trPr>
        <w:tc>
          <w:tcPr>
            <w:shd w:fill="d9d9d9" w:val="clear"/>
          </w:tcPr>
          <w:p w:rsidR="00000000" w:rsidDel="00000000" w:rsidP="00000000" w:rsidRDefault="00000000" w:rsidRPr="00000000" w14:paraId="0000092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Recomendaciones</w:t>
            </w:r>
          </w:p>
        </w:tc>
        <w:tc>
          <w:tcPr>
            <w:shd w:fill="auto" w:val="clear"/>
          </w:tcPr>
          <w:p w:rsidR="00000000" w:rsidDel="00000000" w:rsidP="00000000" w:rsidRDefault="00000000" w:rsidRPr="00000000" w14:paraId="0000092D">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 identifican más de 10 recomendaciones que la Corte realiza al Estado mexicano, en los siguientes rubros: personal, legislativo  como de políticas públicas (2p)</w:t>
            </w:r>
          </w:p>
        </w:tc>
        <w:tc>
          <w:tcPr>
            <w:shd w:fill="auto" w:val="clear"/>
          </w:tcPr>
          <w:p w:rsidR="00000000" w:rsidDel="00000000" w:rsidP="00000000" w:rsidRDefault="00000000" w:rsidRPr="00000000" w14:paraId="0000092E">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 identifican hasta cinco recomendaciones que la Corte realiza al Estado mexicano, en por lo menos dos de los rubros: personal, legislativo o de políticas públicas. (1p.)</w:t>
            </w:r>
          </w:p>
        </w:tc>
        <w:tc>
          <w:tcPr>
            <w:shd w:fill="auto" w:val="clear"/>
          </w:tcPr>
          <w:p w:rsidR="00000000" w:rsidDel="00000000" w:rsidP="00000000" w:rsidRDefault="00000000" w:rsidRPr="00000000" w14:paraId="0000092F">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 identifican menos de cinco recomendaciones que la Corte realiza al Estado mexicano en  uno de los rubros: personal, legislativo o de políticas públicas. (.5p) </w:t>
            </w:r>
          </w:p>
        </w:tc>
      </w:tr>
      <w:tr>
        <w:trPr>
          <w:trHeight w:val="460" w:hRule="atLeast"/>
        </w:trPr>
        <w:tc>
          <w:tcPr>
            <w:shd w:fill="d9d9d9" w:val="clear"/>
          </w:tcPr>
          <w:p w:rsidR="00000000" w:rsidDel="00000000" w:rsidP="00000000" w:rsidRDefault="00000000" w:rsidRPr="00000000" w14:paraId="00000930">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Obligaciones generales </w:t>
            </w:r>
          </w:p>
        </w:tc>
        <w:tc>
          <w:tcPr>
            <w:shd w:fill="auto" w:val="clear"/>
          </w:tcPr>
          <w:p w:rsidR="00000000" w:rsidDel="00000000" w:rsidP="00000000" w:rsidRDefault="00000000" w:rsidRPr="00000000" w14:paraId="00000931">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 identifican más de 10 obligaciones generales que la Corte realiza al Estado mexicano, en los siguientes rubros: personal, legislativo  como de políticas públicas (1p)</w:t>
            </w:r>
          </w:p>
        </w:tc>
        <w:tc>
          <w:tcPr>
            <w:shd w:fill="auto" w:val="clear"/>
          </w:tcPr>
          <w:p w:rsidR="00000000" w:rsidDel="00000000" w:rsidP="00000000" w:rsidRDefault="00000000" w:rsidRPr="00000000" w14:paraId="00000932">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 identifican hasta cinco obligaciones generales que la Corte realiza al Estado mexicano, en por lo menos dos de los rubros: personal, legislativo o de políticas públicas. (.5)</w:t>
            </w:r>
          </w:p>
        </w:tc>
        <w:tc>
          <w:tcPr>
            <w:shd w:fill="auto" w:val="clear"/>
          </w:tcPr>
          <w:p w:rsidR="00000000" w:rsidDel="00000000" w:rsidP="00000000" w:rsidRDefault="00000000" w:rsidRPr="00000000" w14:paraId="00000933">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 identifican menos de cinco obligaciones generales que la Corte realiza al Estado mexicano en uno de los rubros: personal, legislativo o de políticas públicas. (.5p) </w:t>
            </w:r>
          </w:p>
        </w:tc>
      </w:tr>
      <w:tr>
        <w:trPr>
          <w:trHeight w:val="460" w:hRule="atLeast"/>
        </w:trPr>
        <w:tc>
          <w:tcPr>
            <w:shd w:fill="d9d9d9" w:val="clear"/>
          </w:tcPr>
          <w:p w:rsidR="00000000" w:rsidDel="00000000" w:rsidP="00000000" w:rsidRDefault="00000000" w:rsidRPr="00000000" w14:paraId="00000934">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Observaciones finales </w:t>
            </w:r>
          </w:p>
        </w:tc>
        <w:tc>
          <w:tcPr>
            <w:shd w:fill="auto" w:val="clear"/>
          </w:tcPr>
          <w:p w:rsidR="00000000" w:rsidDel="00000000" w:rsidP="00000000" w:rsidRDefault="00000000" w:rsidRPr="00000000" w14:paraId="00000935">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Se identifican más de 10 obligaciones finales que la Corte realiza al Estado mexicano, en los siguientes rubros: personal, legislativo  como de políticas públicas. (2p)</w:t>
            </w:r>
          </w:p>
        </w:tc>
        <w:tc>
          <w:tcPr>
            <w:shd w:fill="auto" w:val="clear"/>
          </w:tcPr>
          <w:p w:rsidR="00000000" w:rsidDel="00000000" w:rsidP="00000000" w:rsidRDefault="00000000" w:rsidRPr="00000000" w14:paraId="00000936">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 identifican hasta cinco observaciones finales que la Corte realiza al Estado mexicano, en por lo menos dos de los rubros: personal, legislativo o de políticas públicas. (1p) </w:t>
            </w:r>
          </w:p>
        </w:tc>
        <w:tc>
          <w:tcPr>
            <w:shd w:fill="auto" w:val="clear"/>
          </w:tcPr>
          <w:p w:rsidR="00000000" w:rsidDel="00000000" w:rsidP="00000000" w:rsidRDefault="00000000" w:rsidRPr="00000000" w14:paraId="00000937">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 identifican menos de cinco observaciones finales que la Corte realiza al Estado mexicano en uno de los rubros: personal, legislativo o de políticas públicas. (.5 p)</w:t>
            </w:r>
          </w:p>
        </w:tc>
      </w:tr>
      <w:tr>
        <w:tc>
          <w:tcPr>
            <w:shd w:fill="d9d9d9" w:val="clear"/>
          </w:tcPr>
          <w:p w:rsidR="00000000" w:rsidDel="00000000" w:rsidP="00000000" w:rsidRDefault="00000000" w:rsidRPr="00000000" w14:paraId="00000938">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Requisitos mínimos indispensables para evaluación.</w:t>
            </w:r>
          </w:p>
        </w:tc>
        <w:tc>
          <w:tcPr>
            <w:gridSpan w:val="3"/>
          </w:tcPr>
          <w:p w:rsidR="00000000" w:rsidDel="00000000" w:rsidP="00000000" w:rsidRDefault="00000000" w:rsidRPr="00000000" w14:paraId="00000939">
            <w:pPr>
              <w:contextualSpacing w:val="0"/>
              <w:rPr>
                <w:rFonts w:ascii="Arial" w:cs="Arial" w:eastAsia="Arial" w:hAnsi="Arial"/>
              </w:rPr>
            </w:pPr>
            <w:r w:rsidDel="00000000" w:rsidR="00000000" w:rsidRPr="00000000">
              <w:rPr>
                <w:rFonts w:ascii="Arial" w:cs="Arial" w:eastAsia="Arial" w:hAnsi="Arial"/>
                <w:sz w:val="18"/>
                <w:szCs w:val="18"/>
                <w:rtl w:val="0"/>
              </w:rPr>
              <w:t xml:space="preserve">1.- La entrega se debe   realizar en tiempo y forma, 2- Datos de identificación del autor, 3. En el formato libre.  4. Llenado de la Sabana (E1) para asignarle el 3% correspondiente.  5. Revisar mínimo cinco fuentes de consulta fidedigna. </w:t>
            </w:r>
            <w:r w:rsidDel="00000000" w:rsidR="00000000" w:rsidRPr="00000000">
              <w:rPr>
                <w:rtl w:val="0"/>
              </w:rPr>
            </w:r>
          </w:p>
          <w:p w:rsidR="00000000" w:rsidDel="00000000" w:rsidP="00000000" w:rsidRDefault="00000000" w:rsidRPr="00000000" w14:paraId="0000093A">
            <w:pPr>
              <w:contextualSpacing w:val="0"/>
              <w:rPr>
                <w:rFonts w:ascii="Arial" w:cs="Arial" w:eastAsia="Arial" w:hAnsi="Arial"/>
                <w:sz w:val="18"/>
                <w:szCs w:val="18"/>
              </w:rPr>
            </w:pPr>
            <w:r w:rsidDel="00000000" w:rsidR="00000000" w:rsidRPr="00000000">
              <w:rPr>
                <w:rtl w:val="0"/>
              </w:rPr>
            </w:r>
          </w:p>
        </w:tc>
      </w:tr>
      <w:tr>
        <w:tc>
          <w:tcPr>
            <w:shd w:fill="d9d9d9" w:val="clear"/>
          </w:tcPr>
          <w:p w:rsidR="00000000" w:rsidDel="00000000" w:rsidP="00000000" w:rsidRDefault="00000000" w:rsidRPr="00000000" w14:paraId="0000093D">
            <w:pPr>
              <w:contextualSpacing w:val="0"/>
              <w:rPr>
                <w:rFonts w:ascii="Arial" w:cs="Arial" w:eastAsia="Arial" w:hAnsi="Arial"/>
                <w:b w:val="1"/>
                <w:sz w:val="18"/>
                <w:szCs w:val="18"/>
              </w:rPr>
            </w:pPr>
            <w:r w:rsidDel="00000000" w:rsidR="00000000" w:rsidRPr="00000000">
              <w:rPr>
                <w:rtl w:val="0"/>
              </w:rPr>
            </w:r>
          </w:p>
        </w:tc>
        <w:tc>
          <w:tcPr>
            <w:gridSpan w:val="3"/>
          </w:tcPr>
          <w:p w:rsidR="00000000" w:rsidDel="00000000" w:rsidP="00000000" w:rsidRDefault="00000000" w:rsidRPr="00000000" w14:paraId="0000093E">
            <w:pPr>
              <w:contextualSpacing w:val="0"/>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941">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42">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43">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44">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45">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46">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UBRICA DEL DÉCIMO ENTREGABLE (E10)</w:t>
      </w:r>
    </w:p>
    <w:p w:rsidR="00000000" w:rsidDel="00000000" w:rsidP="00000000" w:rsidRDefault="00000000" w:rsidRPr="00000000" w14:paraId="00000947">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rtl w:val="0"/>
        </w:rPr>
        <w:t xml:space="preserve">Modelado </w:t>
      </w:r>
      <w:r w:rsidDel="00000000" w:rsidR="00000000" w:rsidRPr="00000000">
        <w:rPr>
          <w:rtl w:val="0"/>
        </w:rPr>
      </w:r>
    </w:p>
    <w:p w:rsidR="00000000" w:rsidDel="00000000" w:rsidP="00000000" w:rsidRDefault="00000000" w:rsidRPr="00000000" w14:paraId="00000948">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PONDERACIÓN PROPUESTA SOBRE 100% del curso: 20% del modelado total. </w:t>
      </w:r>
    </w:p>
    <w:p w:rsidR="00000000" w:rsidDel="00000000" w:rsidP="00000000" w:rsidRDefault="00000000" w:rsidRPr="00000000" w14:paraId="00000949">
      <w:pPr>
        <w:tabs>
          <w:tab w:val="left" w:pos="3370"/>
        </w:tabs>
        <w:contextualSpacing w:val="0"/>
        <w:jc w:val="center"/>
        <w:rPr>
          <w:rFonts w:ascii="Arial" w:cs="Arial" w:eastAsia="Arial" w:hAnsi="Arial"/>
          <w:b w:val="1"/>
          <w:sz w:val="18"/>
          <w:szCs w:val="18"/>
        </w:rPr>
      </w:pPr>
      <w:r w:rsidDel="00000000" w:rsidR="00000000" w:rsidRPr="00000000">
        <w:rPr>
          <w:rtl w:val="0"/>
        </w:rPr>
      </w:r>
    </w:p>
    <w:tbl>
      <w:tblPr>
        <w:tblStyle w:val="Table31"/>
        <w:tblW w:w="9783.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70"/>
        <w:gridCol w:w="2268"/>
        <w:gridCol w:w="3403"/>
        <w:gridCol w:w="1842"/>
        <w:tblGridChange w:id="0">
          <w:tblGrid>
            <w:gridCol w:w="2270"/>
            <w:gridCol w:w="2268"/>
            <w:gridCol w:w="3403"/>
            <w:gridCol w:w="1842"/>
          </w:tblGrid>
        </w:tblGridChange>
      </w:tblGrid>
      <w:tr>
        <w:trPr>
          <w:trHeight w:val="460" w:hRule="atLeast"/>
        </w:trPr>
        <w:tc>
          <w:tcPr>
            <w:shd w:fill="d9d9d9" w:val="clear"/>
          </w:tcPr>
          <w:p w:rsidR="00000000" w:rsidDel="00000000" w:rsidP="00000000" w:rsidRDefault="00000000" w:rsidRPr="00000000" w14:paraId="0000094A">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94B">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EXCELENTE (20 Pts.)</w:t>
            </w:r>
          </w:p>
          <w:p w:rsidR="00000000" w:rsidDel="00000000" w:rsidP="00000000" w:rsidRDefault="00000000" w:rsidRPr="00000000" w14:paraId="0000094C">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94D">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REGULAR (10 Pts.)</w:t>
            </w:r>
          </w:p>
          <w:p w:rsidR="00000000" w:rsidDel="00000000" w:rsidP="00000000" w:rsidRDefault="00000000" w:rsidRPr="00000000" w14:paraId="0000094E">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94F">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DEFICIENTE (5 Pts.)</w:t>
            </w:r>
          </w:p>
          <w:p w:rsidR="00000000" w:rsidDel="00000000" w:rsidP="00000000" w:rsidRDefault="00000000" w:rsidRPr="00000000" w14:paraId="00000950">
            <w:pPr>
              <w:contextualSpacing w:val="0"/>
              <w:jc w:val="center"/>
              <w:rPr>
                <w:rFonts w:ascii="Arial" w:cs="Arial" w:eastAsia="Arial" w:hAnsi="Arial"/>
                <w:b w:val="1"/>
                <w:sz w:val="18"/>
                <w:szCs w:val="18"/>
              </w:rPr>
            </w:pPr>
            <w:r w:rsidDel="00000000" w:rsidR="00000000" w:rsidRPr="00000000">
              <w:rPr>
                <w:rtl w:val="0"/>
              </w:rPr>
            </w:r>
          </w:p>
        </w:tc>
      </w:tr>
      <w:tr>
        <w:trPr>
          <w:trHeight w:val="460" w:hRule="atLeast"/>
        </w:trPr>
        <w:tc>
          <w:tcPr>
            <w:shd w:fill="d9d9d9" w:val="clear"/>
          </w:tcPr>
          <w:p w:rsidR="00000000" w:rsidDel="00000000" w:rsidP="00000000" w:rsidRDefault="00000000" w:rsidRPr="00000000" w14:paraId="00000951">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Contenido</w:t>
            </w:r>
          </w:p>
        </w:tc>
        <w:tc>
          <w:tcPr>
            <w:shd w:fill="auto" w:val="clear"/>
          </w:tcPr>
          <w:p w:rsidR="00000000" w:rsidDel="00000000" w:rsidP="00000000" w:rsidRDefault="00000000" w:rsidRPr="00000000" w14:paraId="00000952">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 completó el modelado en el cumplimiento, en seguimiento al Mapeo de las recomendaciones de la sentencia, obligaciones generales y observaciones finales dirigidas al Estado Mexicano por organismos de protección de DDHH.</w:t>
            </w:r>
          </w:p>
          <w:p w:rsidR="00000000" w:rsidDel="00000000" w:rsidP="00000000" w:rsidRDefault="00000000" w:rsidRPr="00000000" w14:paraId="00000953">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Anexo 1. </w:t>
            </w:r>
          </w:p>
        </w:tc>
        <w:tc>
          <w:tcPr>
            <w:shd w:fill="auto" w:val="clear"/>
          </w:tcPr>
          <w:p w:rsidR="00000000" w:rsidDel="00000000" w:rsidP="00000000" w:rsidRDefault="00000000" w:rsidRPr="00000000" w14:paraId="00000954">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Completa de manera parcial el modelado de cumplimiento  en seguimiento al Mapeo de cumplimiento de las recomendaciones de la sentencia, obligaciones generales y observaciones finales dirigidas al Estado Mexicano por organismos de protección de DDHH.</w:t>
            </w:r>
          </w:p>
          <w:p w:rsidR="00000000" w:rsidDel="00000000" w:rsidP="00000000" w:rsidRDefault="00000000" w:rsidRPr="00000000" w14:paraId="00000955">
            <w:pPr>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rtl w:val="0"/>
              </w:rPr>
              <w:t xml:space="preserve">Anexo 1. </w:t>
            </w:r>
            <w:r w:rsidDel="00000000" w:rsidR="00000000" w:rsidRPr="00000000">
              <w:rPr>
                <w:rtl w:val="0"/>
              </w:rPr>
            </w:r>
          </w:p>
        </w:tc>
        <w:tc>
          <w:tcPr>
            <w:shd w:fill="auto" w:val="clear"/>
          </w:tcPr>
          <w:p w:rsidR="00000000" w:rsidDel="00000000" w:rsidP="00000000" w:rsidRDefault="00000000" w:rsidRPr="00000000" w14:paraId="00000956">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completa  el modelado de cumplimiento, las recomendaciones de la sentencia, obligaciones generales y observaciones finales dirigidas al Estado Mexicano por organismos de protección de DDHH.</w:t>
            </w:r>
          </w:p>
          <w:p w:rsidR="00000000" w:rsidDel="00000000" w:rsidP="00000000" w:rsidRDefault="00000000" w:rsidRPr="00000000" w14:paraId="00000957">
            <w:pPr>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rtl w:val="0"/>
              </w:rPr>
              <w:t xml:space="preserve">Anexo 1. </w:t>
            </w:r>
            <w:r w:rsidDel="00000000" w:rsidR="00000000" w:rsidRPr="00000000">
              <w:rPr>
                <w:rtl w:val="0"/>
              </w:rPr>
            </w:r>
          </w:p>
        </w:tc>
      </w:tr>
      <w:tr>
        <w:tc>
          <w:tcPr>
            <w:shd w:fill="d9d9d9" w:val="clear"/>
          </w:tcPr>
          <w:p w:rsidR="00000000" w:rsidDel="00000000" w:rsidP="00000000" w:rsidRDefault="00000000" w:rsidRPr="00000000" w14:paraId="00000958">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Calidad de las fuentes </w:t>
            </w:r>
          </w:p>
        </w:tc>
        <w:tc>
          <w:tcPr/>
          <w:p w:rsidR="00000000" w:rsidDel="00000000" w:rsidP="00000000" w:rsidRDefault="00000000" w:rsidRPr="00000000" w14:paraId="00000959">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Integra mínimo 10 fuentes fidedignas</w:t>
            </w:r>
          </w:p>
        </w:tc>
        <w:tc>
          <w:tcPr/>
          <w:p w:rsidR="00000000" w:rsidDel="00000000" w:rsidP="00000000" w:rsidRDefault="00000000" w:rsidRPr="00000000" w14:paraId="0000095A">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Integra mínimo 5 fuentes fidedignas </w:t>
            </w:r>
          </w:p>
        </w:tc>
        <w:tc>
          <w:tcPr/>
          <w:p w:rsidR="00000000" w:rsidDel="00000000" w:rsidP="00000000" w:rsidRDefault="00000000" w:rsidRPr="00000000" w14:paraId="0000095B">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Integra memos de 5 fuentes fidedignas </w:t>
            </w:r>
          </w:p>
        </w:tc>
      </w:tr>
      <w:tr>
        <w:tc>
          <w:tcPr>
            <w:shd w:fill="d9d9d9" w:val="clear"/>
          </w:tcPr>
          <w:p w:rsidR="00000000" w:rsidDel="00000000" w:rsidP="00000000" w:rsidRDefault="00000000" w:rsidRPr="00000000" w14:paraId="0000095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Requisitos mínimos indispensables para evaluación.</w:t>
            </w:r>
          </w:p>
        </w:tc>
        <w:tc>
          <w:tcPr>
            <w:gridSpan w:val="3"/>
          </w:tcPr>
          <w:p w:rsidR="00000000" w:rsidDel="00000000" w:rsidP="00000000" w:rsidRDefault="00000000" w:rsidRPr="00000000" w14:paraId="0000095D">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1.- La entrega se debe  realizar  en tiempo y forma, 2- Datos de identificación del autor, 3. En el formato solicitado. 4. El modelo alineara por medio de la generación de objetivos y líneas de acción el cumplimiento institucional de las obligaciones</w:t>
            </w:r>
          </w:p>
        </w:tc>
      </w:tr>
    </w:tbl>
    <w:p w:rsidR="00000000" w:rsidDel="00000000" w:rsidP="00000000" w:rsidRDefault="00000000" w:rsidRPr="00000000" w14:paraId="00000960">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961">
      <w:pPr>
        <w:contextualSpacing w:val="0"/>
        <w:jc w:val="left"/>
        <w:rPr>
          <w:rFonts w:ascii="Arial" w:cs="Arial" w:eastAsia="Arial" w:hAnsi="Arial"/>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962">
      <w:pPr>
        <w:spacing w:after="160" w:line="259" w:lineRule="auto"/>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963">
      <w:pPr>
        <w:spacing w:after="160" w:line="259" w:lineRule="auto"/>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RUBRICA DEL OCTAVO ENTREGABLE (E11)</w:t>
      </w:r>
    </w:p>
    <w:p w:rsidR="00000000" w:rsidDel="00000000" w:rsidP="00000000" w:rsidRDefault="00000000" w:rsidRPr="00000000" w14:paraId="00000964">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rtl w:val="0"/>
        </w:rPr>
        <w:t xml:space="preserve">ENSAYO DE INVESTIGACIÓN</w:t>
      </w:r>
      <w:r w:rsidDel="00000000" w:rsidR="00000000" w:rsidRPr="00000000">
        <w:rPr>
          <w:rtl w:val="0"/>
        </w:rPr>
      </w:r>
    </w:p>
    <w:p w:rsidR="00000000" w:rsidDel="00000000" w:rsidP="00000000" w:rsidRDefault="00000000" w:rsidRPr="00000000" w14:paraId="00000965">
      <w:pPr>
        <w:tabs>
          <w:tab w:val="left" w:pos="3370"/>
        </w:tabs>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PONDERACIÓN PROPUESTA SOBRE 100% del curso: 20%  </w:t>
      </w:r>
    </w:p>
    <w:p w:rsidR="00000000" w:rsidDel="00000000" w:rsidP="00000000" w:rsidRDefault="00000000" w:rsidRPr="00000000" w14:paraId="00000966">
      <w:pPr>
        <w:tabs>
          <w:tab w:val="left" w:pos="3370"/>
        </w:tabs>
        <w:contextualSpacing w:val="0"/>
        <w:jc w:val="center"/>
        <w:rPr>
          <w:rFonts w:ascii="Arial" w:cs="Arial" w:eastAsia="Arial" w:hAnsi="Arial"/>
          <w:b w:val="1"/>
          <w:sz w:val="18"/>
          <w:szCs w:val="18"/>
        </w:rPr>
      </w:pPr>
      <w:r w:rsidDel="00000000" w:rsidR="00000000" w:rsidRPr="00000000">
        <w:rPr>
          <w:rtl w:val="0"/>
        </w:rPr>
      </w:r>
    </w:p>
    <w:tbl>
      <w:tblPr>
        <w:tblStyle w:val="Table32"/>
        <w:tblW w:w="9783.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70"/>
        <w:gridCol w:w="2268"/>
        <w:gridCol w:w="3403"/>
        <w:gridCol w:w="1842"/>
        <w:tblGridChange w:id="0">
          <w:tblGrid>
            <w:gridCol w:w="2270"/>
            <w:gridCol w:w="2268"/>
            <w:gridCol w:w="3403"/>
            <w:gridCol w:w="1842"/>
          </w:tblGrid>
        </w:tblGridChange>
      </w:tblGrid>
      <w:tr>
        <w:trPr>
          <w:trHeight w:val="460" w:hRule="atLeast"/>
        </w:trPr>
        <w:tc>
          <w:tcPr>
            <w:shd w:fill="d9d9d9" w:val="clear"/>
          </w:tcPr>
          <w:p w:rsidR="00000000" w:rsidDel="00000000" w:rsidP="00000000" w:rsidRDefault="00000000" w:rsidRPr="00000000" w14:paraId="00000967">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968">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EXCELENTE (20Pts.)</w:t>
            </w:r>
          </w:p>
          <w:p w:rsidR="00000000" w:rsidDel="00000000" w:rsidP="00000000" w:rsidRDefault="00000000" w:rsidRPr="00000000" w14:paraId="00000969">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96A">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REGULAR (2.5 Pts.)</w:t>
            </w:r>
          </w:p>
          <w:p w:rsidR="00000000" w:rsidDel="00000000" w:rsidP="00000000" w:rsidRDefault="00000000" w:rsidRPr="00000000" w14:paraId="0000096B">
            <w:pPr>
              <w:contextualSpacing w:val="0"/>
              <w:jc w:val="center"/>
              <w:rPr>
                <w:rFonts w:ascii="Arial" w:cs="Arial" w:eastAsia="Arial" w:hAnsi="Arial"/>
                <w:b w:val="1"/>
                <w:sz w:val="18"/>
                <w:szCs w:val="18"/>
              </w:rPr>
            </w:pPr>
            <w:r w:rsidDel="00000000" w:rsidR="00000000" w:rsidRPr="00000000">
              <w:rPr>
                <w:rtl w:val="0"/>
              </w:rPr>
            </w:r>
          </w:p>
        </w:tc>
        <w:tc>
          <w:tcPr>
            <w:shd w:fill="d9d9d9" w:val="clear"/>
          </w:tcPr>
          <w:p w:rsidR="00000000" w:rsidDel="00000000" w:rsidP="00000000" w:rsidRDefault="00000000" w:rsidRPr="00000000" w14:paraId="0000096C">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DEFICIENTE (1.5 Pts.)</w:t>
            </w:r>
          </w:p>
          <w:p w:rsidR="00000000" w:rsidDel="00000000" w:rsidP="00000000" w:rsidRDefault="00000000" w:rsidRPr="00000000" w14:paraId="0000096D">
            <w:pPr>
              <w:contextualSpacing w:val="0"/>
              <w:jc w:val="center"/>
              <w:rPr>
                <w:rFonts w:ascii="Arial" w:cs="Arial" w:eastAsia="Arial" w:hAnsi="Arial"/>
                <w:b w:val="1"/>
                <w:sz w:val="18"/>
                <w:szCs w:val="18"/>
              </w:rPr>
            </w:pPr>
            <w:r w:rsidDel="00000000" w:rsidR="00000000" w:rsidRPr="00000000">
              <w:rPr>
                <w:rtl w:val="0"/>
              </w:rPr>
            </w:r>
          </w:p>
        </w:tc>
      </w:tr>
      <w:tr>
        <w:trPr>
          <w:trHeight w:val="460" w:hRule="atLeast"/>
        </w:trPr>
        <w:tc>
          <w:tcPr>
            <w:shd w:fill="d9d9d9" w:val="clear"/>
          </w:tcPr>
          <w:p w:rsidR="00000000" w:rsidDel="00000000" w:rsidP="00000000" w:rsidRDefault="00000000" w:rsidRPr="00000000" w14:paraId="0000096E">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Estructura </w:t>
            </w:r>
          </w:p>
          <w:p w:rsidR="00000000" w:rsidDel="00000000" w:rsidP="00000000" w:rsidRDefault="00000000" w:rsidRPr="00000000" w14:paraId="0000096F">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Titulo</w:t>
            </w:r>
          </w:p>
          <w:p w:rsidR="00000000" w:rsidDel="00000000" w:rsidP="00000000" w:rsidRDefault="00000000" w:rsidRPr="00000000" w14:paraId="00000970">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Nombre del autor</w:t>
            </w:r>
          </w:p>
          <w:p w:rsidR="00000000" w:rsidDel="00000000" w:rsidP="00000000" w:rsidRDefault="00000000" w:rsidRPr="00000000" w14:paraId="00000971">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Resumen</w:t>
            </w:r>
          </w:p>
          <w:p w:rsidR="00000000" w:rsidDel="00000000" w:rsidP="00000000" w:rsidRDefault="00000000" w:rsidRPr="00000000" w14:paraId="00000972">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Abstract </w:t>
            </w:r>
          </w:p>
          <w:p w:rsidR="00000000" w:rsidDel="00000000" w:rsidP="00000000" w:rsidRDefault="00000000" w:rsidRPr="00000000" w14:paraId="00000973">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Palabras clave</w:t>
            </w:r>
          </w:p>
          <w:p w:rsidR="00000000" w:rsidDel="00000000" w:rsidP="00000000" w:rsidRDefault="00000000" w:rsidRPr="00000000" w14:paraId="00000974">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Introducción</w:t>
            </w:r>
          </w:p>
          <w:p w:rsidR="00000000" w:rsidDel="00000000" w:rsidP="00000000" w:rsidRDefault="00000000" w:rsidRPr="00000000" w14:paraId="00000975">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Contenido</w:t>
            </w:r>
          </w:p>
          <w:p w:rsidR="00000000" w:rsidDel="00000000" w:rsidP="00000000" w:rsidRDefault="00000000" w:rsidRPr="00000000" w14:paraId="00000976">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Conclusiones </w:t>
            </w:r>
          </w:p>
          <w:p w:rsidR="00000000" w:rsidDel="00000000" w:rsidP="00000000" w:rsidRDefault="00000000" w:rsidRPr="00000000" w14:paraId="00000977">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Fuentes de consulta</w:t>
            </w:r>
          </w:p>
        </w:tc>
        <w:tc>
          <w:tcPr>
            <w:shd w:fill="auto" w:val="clear"/>
          </w:tcPr>
          <w:p w:rsidR="00000000" w:rsidDel="00000000" w:rsidP="00000000" w:rsidRDefault="00000000" w:rsidRPr="00000000" w14:paraId="00000978">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Contiene todos los elementos establecidos en los entregables.</w:t>
            </w:r>
          </w:p>
          <w:p w:rsidR="00000000" w:rsidDel="00000000" w:rsidP="00000000" w:rsidRDefault="00000000" w:rsidRPr="00000000" w14:paraId="00000979">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shd w:fill="auto" w:val="clear"/>
          </w:tcPr>
          <w:p w:rsidR="00000000" w:rsidDel="00000000" w:rsidP="00000000" w:rsidRDefault="00000000" w:rsidRPr="00000000" w14:paraId="0000097A">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Le faltan al menos tres de los elementos establecidos en los entregables. </w:t>
            </w:r>
          </w:p>
        </w:tc>
        <w:tc>
          <w:tcPr>
            <w:shd w:fill="auto" w:val="clear"/>
          </w:tcPr>
          <w:p w:rsidR="00000000" w:rsidDel="00000000" w:rsidP="00000000" w:rsidRDefault="00000000" w:rsidRPr="00000000" w14:paraId="0000097B">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sigue la estructura solicitada en los entregables.  </w:t>
            </w:r>
          </w:p>
        </w:tc>
      </w:tr>
      <w:tr>
        <w:trPr>
          <w:trHeight w:val="460" w:hRule="atLeast"/>
        </w:trPr>
        <w:tc>
          <w:tcPr>
            <w:shd w:fill="d9d9d9" w:val="clear"/>
          </w:tcPr>
          <w:p w:rsidR="00000000" w:rsidDel="00000000" w:rsidP="00000000" w:rsidRDefault="00000000" w:rsidRPr="00000000" w14:paraId="0000097C">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Lineamientos  </w:t>
            </w:r>
          </w:p>
          <w:p w:rsidR="00000000" w:rsidDel="00000000" w:rsidP="00000000" w:rsidRDefault="00000000" w:rsidRPr="00000000" w14:paraId="0000097D">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Arial 12 texto</w:t>
            </w:r>
          </w:p>
          <w:p w:rsidR="00000000" w:rsidDel="00000000" w:rsidP="00000000" w:rsidRDefault="00000000" w:rsidRPr="00000000" w14:paraId="0000097E">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Versalitas 14 en títulos y subtítulos</w:t>
            </w:r>
          </w:p>
          <w:p w:rsidR="00000000" w:rsidDel="00000000" w:rsidP="00000000" w:rsidRDefault="00000000" w:rsidRPr="00000000" w14:paraId="0000097F">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Interlineado 1.5</w:t>
            </w:r>
          </w:p>
          <w:p w:rsidR="00000000" w:rsidDel="00000000" w:rsidP="00000000" w:rsidRDefault="00000000" w:rsidRPr="00000000" w14:paraId="00000980">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Márgenes: 3.0 izquierdo, 2.5 derecho, 3.0 superior e inferior</w:t>
            </w:r>
          </w:p>
          <w:p w:rsidR="00000000" w:rsidDel="00000000" w:rsidP="00000000" w:rsidRDefault="00000000" w:rsidRPr="00000000" w14:paraId="00000981">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Hoja tamaño carta </w:t>
            </w:r>
          </w:p>
          <w:p w:rsidR="00000000" w:rsidDel="00000000" w:rsidP="00000000" w:rsidRDefault="00000000" w:rsidRPr="00000000" w14:paraId="00000982">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Anglicismos y títulos de obras en cursivas. </w:t>
            </w:r>
          </w:p>
          <w:p w:rsidR="00000000" w:rsidDel="00000000" w:rsidP="00000000" w:rsidRDefault="00000000" w:rsidRPr="00000000" w14:paraId="00000983">
            <w:pPr>
              <w:contextualSpacing w:val="0"/>
              <w:rPr>
                <w:rFonts w:ascii="Arial" w:cs="Arial" w:eastAsia="Arial" w:hAnsi="Arial"/>
                <w:b w:val="1"/>
                <w:sz w:val="18"/>
                <w:szCs w:val="18"/>
              </w:rPr>
            </w:pPr>
            <w:r w:rsidDel="00000000" w:rsidR="00000000" w:rsidRPr="00000000">
              <w:rPr>
                <w:rtl w:val="0"/>
              </w:rPr>
            </w:r>
          </w:p>
        </w:tc>
        <w:tc>
          <w:tcPr>
            <w:shd w:fill="auto" w:val="clear"/>
          </w:tcPr>
          <w:p w:rsidR="00000000" w:rsidDel="00000000" w:rsidP="00000000" w:rsidRDefault="00000000" w:rsidRPr="00000000" w14:paraId="00000984">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Cumple con todos los lineamientos establecidos. </w:t>
            </w:r>
          </w:p>
        </w:tc>
        <w:tc>
          <w:tcPr>
            <w:shd w:fill="auto" w:val="clear"/>
          </w:tcPr>
          <w:p w:rsidR="00000000" w:rsidDel="00000000" w:rsidP="00000000" w:rsidRDefault="00000000" w:rsidRPr="00000000" w14:paraId="00000985">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Cumple con al menos el cuatro de los lineamientos establecidos. </w:t>
            </w:r>
          </w:p>
        </w:tc>
        <w:tc>
          <w:tcPr>
            <w:shd w:fill="auto" w:val="clear"/>
          </w:tcPr>
          <w:p w:rsidR="00000000" w:rsidDel="00000000" w:rsidP="00000000" w:rsidRDefault="00000000" w:rsidRPr="00000000" w14:paraId="00000986">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Cumple con menos de cuatro de los lineamientos establecidos. </w:t>
            </w:r>
          </w:p>
        </w:tc>
      </w:tr>
      <w:tr>
        <w:tc>
          <w:tcPr>
            <w:shd w:fill="d9d9d9" w:val="clear"/>
          </w:tcPr>
          <w:p w:rsidR="00000000" w:rsidDel="00000000" w:rsidP="00000000" w:rsidRDefault="00000000" w:rsidRPr="00000000" w14:paraId="00000987">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Requisitos mínimos indispensables para evaluación.</w:t>
            </w:r>
          </w:p>
        </w:tc>
        <w:tc>
          <w:tcPr>
            <w:gridSpan w:val="3"/>
          </w:tcPr>
          <w:p w:rsidR="00000000" w:rsidDel="00000000" w:rsidP="00000000" w:rsidRDefault="00000000" w:rsidRPr="00000000" w14:paraId="00000988">
            <w:pPr>
              <w:contextualSpacing w:val="0"/>
              <w:rPr>
                <w:rFonts w:ascii="Arial" w:cs="Arial" w:eastAsia="Arial" w:hAnsi="Arial"/>
              </w:rPr>
            </w:pPr>
            <w:r w:rsidDel="00000000" w:rsidR="00000000" w:rsidRPr="00000000">
              <w:rPr>
                <w:rFonts w:ascii="Arial" w:cs="Arial" w:eastAsia="Arial" w:hAnsi="Arial"/>
                <w:sz w:val="18"/>
                <w:szCs w:val="18"/>
                <w:rtl w:val="0"/>
              </w:rPr>
              <w:t xml:space="preserve">1.- La entrega se debe   realizar en tiempo y forma, 2- Datos de identificación del autor.  3. Revisar mínimo treinta fuentes de consulta fidedigna y de las cuales al menos tres sean en idioma distinto al español. 4. Citas tipo APA. </w:t>
            </w:r>
            <w:r w:rsidDel="00000000" w:rsidR="00000000" w:rsidRPr="00000000">
              <w:rPr>
                <w:rtl w:val="0"/>
              </w:rPr>
            </w:r>
          </w:p>
          <w:p w:rsidR="00000000" w:rsidDel="00000000" w:rsidP="00000000" w:rsidRDefault="00000000" w:rsidRPr="00000000" w14:paraId="00000989">
            <w:pPr>
              <w:contextualSpacing w:val="0"/>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98C">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8D">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8E">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8F">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90">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91">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92">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93">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94">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95">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96">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97">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98">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99">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9A">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9B">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9C">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9D">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9E">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9F">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A0">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A1">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A2">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A3">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9A4">
      <w:pPr>
        <w:spacing w:line="276" w:lineRule="auto"/>
        <w:contextualSpacing w:val="0"/>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9A5">
      <w:pPr>
        <w:spacing w:line="276" w:lineRule="auto"/>
        <w:contextualSpacing w:val="0"/>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9A6">
      <w:pPr>
        <w:spacing w:line="276" w:lineRule="auto"/>
        <w:contextualSpacing w:val="0"/>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9A7">
      <w:pPr>
        <w:spacing w:line="276" w:lineRule="auto"/>
        <w:contextualSpacing w:val="0"/>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9A8">
      <w:pPr>
        <w:spacing w:line="276" w:lineRule="auto"/>
        <w:contextualSpacing w:val="0"/>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9A9">
      <w:pPr>
        <w:spacing w:line="276" w:lineRule="auto"/>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ANEXO V</w:t>
      </w:r>
    </w:p>
    <w:p w:rsidR="00000000" w:rsidDel="00000000" w:rsidP="00000000" w:rsidRDefault="00000000" w:rsidRPr="00000000" w14:paraId="000009AA">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9AB">
      <w:pPr>
        <w:spacing w:line="276" w:lineRule="auto"/>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CRONOGRAMA</w:t>
      </w:r>
    </w:p>
    <w:p w:rsidR="00000000" w:rsidDel="00000000" w:rsidP="00000000" w:rsidRDefault="00000000" w:rsidRPr="00000000" w14:paraId="000009AC">
      <w:pPr>
        <w:spacing w:line="276" w:lineRule="auto"/>
        <w:contextualSpacing w:val="0"/>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9AD">
      <w:pPr>
        <w:contextualSpacing w:val="0"/>
        <w:jc w:val="center"/>
        <w:rPr>
          <w:rFonts w:ascii="Arial" w:cs="Arial" w:eastAsia="Arial" w:hAnsi="Arial"/>
          <w:i w:val="1"/>
          <w:color w:val="000000"/>
          <w:sz w:val="22"/>
          <w:szCs w:val="22"/>
        </w:rPr>
      </w:pPr>
      <w:r w:rsidDel="00000000" w:rsidR="00000000" w:rsidRPr="00000000">
        <w:rPr>
          <w:rFonts w:ascii="Arial" w:cs="Arial" w:eastAsia="Arial" w:hAnsi="Arial"/>
          <w:i w:val="1"/>
          <w:color w:val="000000"/>
          <w:sz w:val="22"/>
          <w:szCs w:val="22"/>
          <w:rtl w:val="0"/>
        </w:rPr>
        <w:t xml:space="preserve">(Nota: el archivo original está disponible en excel)</w:t>
      </w:r>
    </w:p>
    <w:p w:rsidR="00000000" w:rsidDel="00000000" w:rsidP="00000000" w:rsidRDefault="00000000" w:rsidRPr="00000000" w14:paraId="000009AE">
      <w:pPr>
        <w:contextualSpacing w:val="0"/>
        <w:jc w:val="center"/>
        <w:rPr>
          <w:rFonts w:ascii="Arial" w:cs="Arial" w:eastAsia="Arial" w:hAnsi="Arial"/>
          <w:i w:val="1"/>
          <w:color w:val="000000"/>
          <w:sz w:val="22"/>
          <w:szCs w:val="22"/>
        </w:rPr>
      </w:pPr>
      <w:r w:rsidDel="00000000" w:rsidR="00000000" w:rsidRPr="00000000">
        <w:rPr>
          <w:rtl w:val="0"/>
        </w:rPr>
      </w:r>
    </w:p>
    <w:p w:rsidR="00000000" w:rsidDel="00000000" w:rsidP="00000000" w:rsidRDefault="00000000" w:rsidRPr="00000000" w14:paraId="000009AF">
      <w:pPr>
        <w:contextualSpacing w:val="0"/>
        <w:jc w:val="center"/>
        <w:rPr>
          <w:rFonts w:ascii="Arial" w:cs="Arial" w:eastAsia="Arial" w:hAnsi="Arial"/>
          <w:i w:val="1"/>
          <w:color w:val="000000"/>
          <w:sz w:val="22"/>
          <w:szCs w:val="22"/>
        </w:rPr>
      </w:pPr>
      <w:r w:rsidDel="00000000" w:rsidR="00000000" w:rsidRPr="00000000">
        <w:rPr>
          <w:rtl w:val="0"/>
        </w:rPr>
      </w:r>
    </w:p>
    <w:p w:rsidR="00000000" w:rsidDel="00000000" w:rsidP="00000000" w:rsidRDefault="00000000" w:rsidRPr="00000000" w14:paraId="000009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i w:val="1"/>
          <w:color w:val="000000"/>
          <w:sz w:val="22"/>
          <w:szCs w:val="22"/>
        </w:rPr>
        <w:sectPr>
          <w:type w:val="continuous"/>
          <w:pgSz w:h="15840" w:w="12240"/>
          <w:pgMar w:bottom="1134" w:top="1809" w:left="1134" w:right="1134" w:header="567" w:footer="851"/>
        </w:sectPr>
      </w:pPr>
      <w:r w:rsidDel="00000000" w:rsidR="00000000" w:rsidRPr="00000000">
        <w:br w:type="page"/>
      </w:r>
      <w:r w:rsidDel="00000000" w:rsidR="00000000" w:rsidRPr="00000000">
        <w:rPr>
          <w:rtl w:val="0"/>
        </w:rPr>
      </w:r>
    </w:p>
    <w:p w:rsidR="00000000" w:rsidDel="00000000" w:rsidP="00000000" w:rsidRDefault="00000000" w:rsidRPr="00000000" w14:paraId="000009B1">
      <w:pPr>
        <w:contextualSpacing w:val="0"/>
        <w:jc w:val="center"/>
        <w:rPr>
          <w:rFonts w:ascii="Arial" w:cs="Arial" w:eastAsia="Arial" w:hAnsi="Arial"/>
          <w:i w:val="1"/>
          <w:color w:val="000000"/>
          <w:sz w:val="22"/>
          <w:szCs w:val="22"/>
        </w:rPr>
      </w:pPr>
      <w:r w:rsidDel="00000000" w:rsidR="00000000" w:rsidRPr="00000000">
        <w:rPr>
          <w:rtl w:val="0"/>
        </w:rPr>
      </w:r>
    </w:p>
    <w:tbl>
      <w:tblPr>
        <w:tblStyle w:val="Table33"/>
        <w:tblW w:w="12996.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95"/>
        <w:gridCol w:w="394"/>
        <w:gridCol w:w="394"/>
        <w:gridCol w:w="811"/>
        <w:gridCol w:w="811"/>
        <w:gridCol w:w="1419"/>
        <w:gridCol w:w="394"/>
        <w:gridCol w:w="394"/>
        <w:gridCol w:w="1071"/>
        <w:gridCol w:w="1152"/>
        <w:gridCol w:w="1187"/>
        <w:gridCol w:w="1131"/>
        <w:gridCol w:w="1207"/>
        <w:gridCol w:w="1193"/>
        <w:gridCol w:w="1043"/>
        <w:tblGridChange w:id="0">
          <w:tblGrid>
            <w:gridCol w:w="395"/>
            <w:gridCol w:w="394"/>
            <w:gridCol w:w="394"/>
            <w:gridCol w:w="811"/>
            <w:gridCol w:w="811"/>
            <w:gridCol w:w="1419"/>
            <w:gridCol w:w="394"/>
            <w:gridCol w:w="394"/>
            <w:gridCol w:w="1071"/>
            <w:gridCol w:w="1152"/>
            <w:gridCol w:w="1187"/>
            <w:gridCol w:w="1131"/>
            <w:gridCol w:w="1207"/>
            <w:gridCol w:w="1193"/>
            <w:gridCol w:w="1043"/>
          </w:tblGrid>
        </w:tblGridChange>
      </w:tblGrid>
      <w:tr>
        <w:trPr>
          <w:trHeight w:val="1400" w:hRule="atLeast"/>
        </w:trPr>
        <w:tc>
          <w:tcPr/>
          <w:p w:rsidR="00000000" w:rsidDel="00000000" w:rsidP="00000000" w:rsidRDefault="00000000" w:rsidRPr="00000000" w14:paraId="000009B2">
            <w:pPr>
              <w:ind w:left="113" w:right="113"/>
              <w:contextualSpacing w:val="0"/>
              <w:jc w:val="center"/>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SEMANA / SESIÓN</w:t>
            </w:r>
          </w:p>
        </w:tc>
        <w:tc>
          <w:tcPr/>
          <w:p w:rsidR="00000000" w:rsidDel="00000000" w:rsidP="00000000" w:rsidRDefault="00000000" w:rsidRPr="00000000" w14:paraId="000009B3">
            <w:pPr>
              <w:ind w:left="113" w:right="113"/>
              <w:contextualSpacing w:val="0"/>
              <w:jc w:val="center"/>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AULA</w:t>
            </w:r>
          </w:p>
        </w:tc>
        <w:tc>
          <w:tcPr/>
          <w:p w:rsidR="00000000" w:rsidDel="00000000" w:rsidP="00000000" w:rsidRDefault="00000000" w:rsidRPr="00000000" w14:paraId="000009B4">
            <w:pPr>
              <w:ind w:left="113" w:right="113"/>
              <w:contextualSpacing w:val="0"/>
              <w:jc w:val="center"/>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CAMPO</w:t>
            </w:r>
          </w:p>
        </w:tc>
        <w:tc>
          <w:tcPr/>
          <w:p w:rsidR="00000000" w:rsidDel="00000000" w:rsidP="00000000" w:rsidRDefault="00000000" w:rsidRPr="00000000" w14:paraId="000009B5">
            <w:pPr>
              <w:ind w:left="113" w:right="113"/>
              <w:contextualSpacing w:val="0"/>
              <w:jc w:val="center"/>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ITERACIÓN DEL MÈTODO DE CASO</w:t>
            </w:r>
          </w:p>
        </w:tc>
        <w:tc>
          <w:tcPr/>
          <w:p w:rsidR="00000000" w:rsidDel="00000000" w:rsidP="00000000" w:rsidRDefault="00000000" w:rsidRPr="00000000" w14:paraId="000009B6">
            <w:pPr>
              <w:ind w:left="113" w:right="113"/>
              <w:contextualSpacing w:val="0"/>
              <w:jc w:val="center"/>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FASE DELA ITERACIÓN</w:t>
            </w:r>
          </w:p>
        </w:tc>
        <w:tc>
          <w:tcPr/>
          <w:p w:rsidR="00000000" w:rsidDel="00000000" w:rsidP="00000000" w:rsidRDefault="00000000" w:rsidRPr="00000000" w14:paraId="000009B7">
            <w:pPr>
              <w:ind w:left="113" w:right="113"/>
              <w:contextualSpacing w:val="0"/>
              <w:jc w:val="center"/>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ACTIVIDAD</w:t>
            </w:r>
          </w:p>
        </w:tc>
        <w:tc>
          <w:tcPr/>
          <w:p w:rsidR="00000000" w:rsidDel="00000000" w:rsidP="00000000" w:rsidRDefault="00000000" w:rsidRPr="00000000" w14:paraId="000009B8">
            <w:pPr>
              <w:ind w:left="113" w:right="113"/>
              <w:contextualSpacing w:val="0"/>
              <w:jc w:val="center"/>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PROFESOR</w:t>
            </w:r>
          </w:p>
        </w:tc>
        <w:tc>
          <w:tcPr/>
          <w:p w:rsidR="00000000" w:rsidDel="00000000" w:rsidP="00000000" w:rsidRDefault="00000000" w:rsidRPr="00000000" w14:paraId="000009B9">
            <w:pPr>
              <w:ind w:left="113" w:right="113"/>
              <w:contextualSpacing w:val="0"/>
              <w:jc w:val="center"/>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ALUMNO</w:t>
            </w:r>
          </w:p>
        </w:tc>
        <w:tc>
          <w:tcPr/>
          <w:p w:rsidR="00000000" w:rsidDel="00000000" w:rsidP="00000000" w:rsidRDefault="00000000" w:rsidRPr="00000000" w14:paraId="000009BA">
            <w:pPr>
              <w:ind w:left="113" w:right="113"/>
              <w:contextualSpacing w:val="0"/>
              <w:jc w:val="center"/>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DIDÁCTICA DE LA ACTIVIDAD</w:t>
            </w:r>
          </w:p>
        </w:tc>
        <w:tc>
          <w:tcPr/>
          <w:p w:rsidR="00000000" w:rsidDel="00000000" w:rsidP="00000000" w:rsidRDefault="00000000" w:rsidRPr="00000000" w14:paraId="000009BB">
            <w:pPr>
              <w:ind w:left="113" w:right="113"/>
              <w:contextualSpacing w:val="0"/>
              <w:jc w:val="center"/>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RECURSOS</w:t>
            </w:r>
          </w:p>
        </w:tc>
        <w:tc>
          <w:tcPr/>
          <w:p w:rsidR="00000000" w:rsidDel="00000000" w:rsidP="00000000" w:rsidRDefault="00000000" w:rsidRPr="00000000" w14:paraId="000009BC">
            <w:pPr>
              <w:ind w:left="113" w:right="113"/>
              <w:contextualSpacing w:val="0"/>
              <w:jc w:val="center"/>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ENTREGABLES</w:t>
            </w:r>
          </w:p>
        </w:tc>
        <w:tc>
          <w:tcPr/>
          <w:p w:rsidR="00000000" w:rsidDel="00000000" w:rsidP="00000000" w:rsidRDefault="00000000" w:rsidRPr="00000000" w14:paraId="000009BD">
            <w:pPr>
              <w:ind w:left="113" w:right="113"/>
              <w:contextualSpacing w:val="0"/>
              <w:jc w:val="center"/>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EVALUACIÓN</w:t>
            </w:r>
          </w:p>
        </w:tc>
        <w:tc>
          <w:tcPr/>
          <w:p w:rsidR="00000000" w:rsidDel="00000000" w:rsidP="00000000" w:rsidRDefault="00000000" w:rsidRPr="00000000" w14:paraId="000009BE">
            <w:pPr>
              <w:ind w:left="113" w:right="113"/>
              <w:contextualSpacing w:val="0"/>
              <w:jc w:val="center"/>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CONTENIDOS</w:t>
            </w:r>
          </w:p>
        </w:tc>
        <w:tc>
          <w:tcPr/>
          <w:p w:rsidR="00000000" w:rsidDel="00000000" w:rsidP="00000000" w:rsidRDefault="00000000" w:rsidRPr="00000000" w14:paraId="000009BF">
            <w:pPr>
              <w:ind w:left="113" w:right="113"/>
              <w:contextualSpacing w:val="0"/>
              <w:jc w:val="center"/>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Temas abordados desde: encuadres, preguntas detonantes o saberes necesarios.</w:t>
            </w:r>
          </w:p>
        </w:tc>
        <w:tc>
          <w:tcPr/>
          <w:p w:rsidR="00000000" w:rsidDel="00000000" w:rsidP="00000000" w:rsidRDefault="00000000" w:rsidRPr="00000000" w14:paraId="000009C0">
            <w:pPr>
              <w:ind w:left="113" w:right="113"/>
              <w:contextualSpacing w:val="0"/>
              <w:jc w:val="center"/>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Temas transversales posibles</w:t>
            </w:r>
          </w:p>
        </w:tc>
      </w:tr>
      <w:tr>
        <w:trPr>
          <w:trHeight w:val="520" w:hRule="atLeast"/>
        </w:trPr>
        <w:tc>
          <w:tcPr>
            <w:vMerge w:val="restart"/>
          </w:tcPr>
          <w:p w:rsidR="00000000" w:rsidDel="00000000" w:rsidP="00000000" w:rsidRDefault="00000000" w:rsidRPr="00000000" w14:paraId="000009C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1</w:t>
            </w:r>
          </w:p>
        </w:tc>
        <w:tc>
          <w:tcPr>
            <w:vMerge w:val="restart"/>
          </w:tcPr>
          <w:p w:rsidR="00000000" w:rsidDel="00000000" w:rsidP="00000000" w:rsidRDefault="00000000" w:rsidRPr="00000000" w14:paraId="000009C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9C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vMerge w:val="restart"/>
          </w:tcPr>
          <w:p w:rsidR="00000000" w:rsidDel="00000000" w:rsidP="00000000" w:rsidRDefault="00000000" w:rsidRPr="00000000" w14:paraId="000009C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Introd.</w:t>
            </w:r>
          </w:p>
        </w:tc>
        <w:tc>
          <w:tcPr>
            <w:vMerge w:val="restart"/>
          </w:tcPr>
          <w:p w:rsidR="00000000" w:rsidDel="00000000" w:rsidP="00000000" w:rsidRDefault="00000000" w:rsidRPr="00000000" w14:paraId="000009C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9C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Encuadre General del Curso</w:t>
            </w:r>
          </w:p>
        </w:tc>
        <w:tc>
          <w:tcPr/>
          <w:p w:rsidR="00000000" w:rsidDel="00000000" w:rsidP="00000000" w:rsidRDefault="00000000" w:rsidRPr="00000000" w14:paraId="000009C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9C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9C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Exposición</w:t>
            </w:r>
          </w:p>
        </w:tc>
        <w:tc>
          <w:tcPr>
            <w:vMerge w:val="restart"/>
          </w:tcPr>
          <w:p w:rsidR="00000000" w:rsidDel="00000000" w:rsidP="00000000" w:rsidRDefault="00000000" w:rsidRPr="00000000" w14:paraId="000009C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Pizarrón, pintaron o proyectos y sus insumos para exposición</w:t>
            </w:r>
          </w:p>
        </w:tc>
        <w:tc>
          <w:tcPr/>
          <w:p w:rsidR="00000000" w:rsidDel="00000000" w:rsidP="00000000" w:rsidRDefault="00000000" w:rsidRPr="00000000" w14:paraId="000009C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restart"/>
          </w:tcPr>
          <w:p w:rsidR="00000000" w:rsidDel="00000000" w:rsidP="00000000" w:rsidRDefault="00000000" w:rsidRPr="00000000" w14:paraId="000009C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restart"/>
          </w:tcPr>
          <w:p w:rsidR="00000000" w:rsidDel="00000000" w:rsidP="00000000" w:rsidRDefault="00000000" w:rsidRPr="00000000" w14:paraId="000009C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Encuadre del curso y presentación del Estudio de Caso como método</w:t>
            </w:r>
          </w:p>
        </w:tc>
        <w:tc>
          <w:tcPr>
            <w:vMerge w:val="restart"/>
          </w:tcPr>
          <w:p w:rsidR="00000000" w:rsidDel="00000000" w:rsidP="00000000" w:rsidRDefault="00000000" w:rsidRPr="00000000" w14:paraId="000009C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Objetivos del curso, Método de Estudio de Casos, Cronograma, Entregables, Rúbricas, Documentación.</w:t>
            </w:r>
          </w:p>
        </w:tc>
        <w:tc>
          <w:tcPr>
            <w:vMerge w:val="restart"/>
          </w:tcPr>
          <w:p w:rsidR="00000000" w:rsidDel="00000000" w:rsidP="00000000" w:rsidRDefault="00000000" w:rsidRPr="00000000" w14:paraId="000009C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Opinión informada, Pensamiento crítico, Argumentación fundamentada, Deliberación</w:t>
            </w:r>
          </w:p>
        </w:tc>
      </w:tr>
      <w:tr>
        <w:trPr>
          <w:trHeight w:val="520" w:hRule="atLeast"/>
        </w:trPr>
        <w:tc>
          <w:tcPr>
            <w:vMerge w:val="continue"/>
          </w:tcPr>
          <w:p w:rsidR="00000000" w:rsidDel="00000000" w:rsidP="00000000" w:rsidRDefault="00000000" w:rsidRPr="00000000" w14:paraId="000009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9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9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9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9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9D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Encuadre de la Metodología</w:t>
            </w:r>
          </w:p>
        </w:tc>
        <w:tc>
          <w:tcPr/>
          <w:p w:rsidR="00000000" w:rsidDel="00000000" w:rsidP="00000000" w:rsidRDefault="00000000" w:rsidRPr="00000000" w14:paraId="000009D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9D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9D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Exposición</w:t>
            </w:r>
          </w:p>
        </w:tc>
        <w:tc>
          <w:tcPr>
            <w:vMerge w:val="continue"/>
          </w:tcPr>
          <w:p w:rsidR="00000000" w:rsidDel="00000000" w:rsidP="00000000" w:rsidRDefault="00000000" w:rsidRPr="00000000" w14:paraId="000009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9D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continue"/>
          </w:tcPr>
          <w:p w:rsidR="00000000" w:rsidDel="00000000" w:rsidP="00000000" w:rsidRDefault="00000000" w:rsidRPr="00000000" w14:paraId="000009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9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9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9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920" w:hRule="atLeast"/>
        </w:trPr>
        <w:tc>
          <w:tcPr>
            <w:vMerge w:val="continue"/>
          </w:tcPr>
          <w:p w:rsidR="00000000" w:rsidDel="00000000" w:rsidP="00000000" w:rsidRDefault="00000000" w:rsidRPr="00000000" w14:paraId="000009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9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9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9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9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9E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Seguimiento del método del Caso</w:t>
            </w:r>
          </w:p>
        </w:tc>
        <w:tc>
          <w:tcPr/>
          <w:p w:rsidR="00000000" w:rsidDel="00000000" w:rsidP="00000000" w:rsidRDefault="00000000" w:rsidRPr="00000000" w14:paraId="000009E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9E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9E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Exposición</w:t>
            </w:r>
          </w:p>
        </w:tc>
        <w:tc>
          <w:tcPr>
            <w:vMerge w:val="continue"/>
          </w:tcPr>
          <w:p w:rsidR="00000000" w:rsidDel="00000000" w:rsidP="00000000" w:rsidRDefault="00000000" w:rsidRPr="00000000" w14:paraId="000009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9E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continue"/>
          </w:tcPr>
          <w:p w:rsidR="00000000" w:rsidDel="00000000" w:rsidP="00000000" w:rsidRDefault="00000000" w:rsidRPr="00000000" w14:paraId="000009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9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9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9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1380" w:hRule="atLeast"/>
        </w:trPr>
        <w:tc>
          <w:tcPr>
            <w:vMerge w:val="restart"/>
          </w:tcPr>
          <w:p w:rsidR="00000000" w:rsidDel="00000000" w:rsidP="00000000" w:rsidRDefault="00000000" w:rsidRPr="00000000" w14:paraId="000009E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1</w:t>
            </w:r>
          </w:p>
        </w:tc>
        <w:tc>
          <w:tcPr>
            <w:vMerge w:val="restart"/>
          </w:tcPr>
          <w:p w:rsidR="00000000" w:rsidDel="00000000" w:rsidP="00000000" w:rsidRDefault="00000000" w:rsidRPr="00000000" w14:paraId="000009E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9F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vMerge w:val="restart"/>
          </w:tcPr>
          <w:p w:rsidR="00000000" w:rsidDel="00000000" w:rsidP="00000000" w:rsidRDefault="00000000" w:rsidRPr="00000000" w14:paraId="000009F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1. (IT.1)</w:t>
            </w:r>
          </w:p>
        </w:tc>
        <w:tc>
          <w:tcPr>
            <w:vMerge w:val="restart"/>
          </w:tcPr>
          <w:p w:rsidR="00000000" w:rsidDel="00000000" w:rsidP="00000000" w:rsidRDefault="00000000" w:rsidRPr="00000000" w14:paraId="000009F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Encuadre. (Edo. del Arte-Violencia vs Mujer) .            </w:t>
            </w:r>
          </w:p>
        </w:tc>
        <w:tc>
          <w:tcPr/>
          <w:p w:rsidR="00000000" w:rsidDel="00000000" w:rsidP="00000000" w:rsidRDefault="00000000" w:rsidRPr="00000000" w14:paraId="000009F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L. Investigación  (NAC-REGIONAL)</w:t>
            </w:r>
          </w:p>
        </w:tc>
        <w:tc>
          <w:tcPr/>
          <w:p w:rsidR="00000000" w:rsidDel="00000000" w:rsidP="00000000" w:rsidRDefault="00000000" w:rsidRPr="00000000" w14:paraId="000009F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9F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9F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Discusión grupal para la toma de decisiones  - Investigacion    - Lectura     - Analisis   - Debates    - Plenaria </w:t>
            </w:r>
          </w:p>
        </w:tc>
        <w:tc>
          <w:tcPr/>
          <w:p w:rsidR="00000000" w:rsidDel="00000000" w:rsidP="00000000" w:rsidRDefault="00000000" w:rsidRPr="00000000" w14:paraId="000009F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Recursos en función de la actividad de encuadre elegida por el grupo en coordinación con el profesor.</w:t>
            </w:r>
          </w:p>
        </w:tc>
        <w:tc>
          <w:tcPr/>
          <w:p w:rsidR="00000000" w:rsidDel="00000000" w:rsidP="00000000" w:rsidRDefault="00000000" w:rsidRPr="00000000" w14:paraId="000009F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(E.I).Sabana.</w:t>
            </w:r>
          </w:p>
        </w:tc>
        <w:tc>
          <w:tcPr/>
          <w:p w:rsidR="00000000" w:rsidDel="00000000" w:rsidP="00000000" w:rsidRDefault="00000000" w:rsidRPr="00000000" w14:paraId="000009F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20 %  repartido conforme al seguimiento del total de rubricas. </w:t>
            </w:r>
          </w:p>
        </w:tc>
        <w:tc>
          <w:tcPr>
            <w:vMerge w:val="restart"/>
          </w:tcPr>
          <w:p w:rsidR="00000000" w:rsidDel="00000000" w:rsidP="00000000" w:rsidRDefault="00000000" w:rsidRPr="00000000" w14:paraId="000009F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II. Papel del Estado.                    - Evolución constitucional de los derechos humanos .      - El actuar de la sociedad frente a los sucesos                - Evolución social.                         - Metodología deductiva</w:t>
            </w:r>
          </w:p>
        </w:tc>
        <w:tc>
          <w:tcPr>
            <w:vMerge w:val="restart"/>
          </w:tcPr>
          <w:p w:rsidR="00000000" w:rsidDel="00000000" w:rsidP="00000000" w:rsidRDefault="00000000" w:rsidRPr="00000000" w14:paraId="000009F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Recapitulación desde los contenidos de otras asignaturas como  Metodología Jurídica, Sociología Jurídica, Teoría de las Estructuras Políticas y de Gobierno, Historia del derecho Universal y de Gobierno, Constitucional , filosofía del Derecho, Derecho de los orígenes del ESTADO y su relación con el DERECHO para comprender el estado del arte del ESTADO mexicano actual e identificar las formas de responder ante los retos que se imponen en la realidad mexicana.</w:t>
            </w:r>
          </w:p>
        </w:tc>
        <w:tc>
          <w:tcPr>
            <w:vMerge w:val="restart"/>
          </w:tcPr>
          <w:p w:rsidR="00000000" w:rsidDel="00000000" w:rsidP="00000000" w:rsidRDefault="00000000" w:rsidRPr="00000000" w14:paraId="000009F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Principios del Estado.                          Principios del Derecho y principios generales de los derechos humanos.</w:t>
            </w:r>
          </w:p>
        </w:tc>
      </w:tr>
      <w:tr>
        <w:trPr>
          <w:trHeight w:val="3000" w:hRule="atLeast"/>
        </w:trPr>
        <w:tc>
          <w:tcPr>
            <w:vMerge w:val="continue"/>
          </w:tcPr>
          <w:p w:rsidR="00000000" w:rsidDel="00000000" w:rsidP="00000000" w:rsidRDefault="00000000" w:rsidRPr="00000000" w14:paraId="000009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9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9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A0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Dossier.                                        </w:t>
            </w:r>
          </w:p>
        </w:tc>
        <w:tc>
          <w:tcPr/>
          <w:p w:rsidR="00000000" w:rsidDel="00000000" w:rsidP="00000000" w:rsidRDefault="00000000" w:rsidRPr="00000000" w14:paraId="00000A0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A0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A0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Informe recopilación de datos del tema a investigar.</w:t>
            </w:r>
          </w:p>
        </w:tc>
        <w:tc>
          <w:tcPr/>
          <w:p w:rsidR="00000000" w:rsidDel="00000000" w:rsidP="00000000" w:rsidRDefault="00000000" w:rsidRPr="00000000" w14:paraId="00000A0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Recursos en función de los resultados del encuadre de la temática a desarrollar.     - Periodo de tiempo (1993-actual)       -Entidades federativas mayormente    afectadas.     -Datos estadísticos (duros).    - Fuentes de información.       -Tipos de violencia  contra: mujeres (0 a 17 años 18 en adelante).</w:t>
            </w:r>
          </w:p>
        </w:tc>
        <w:tc>
          <w:tcPr/>
          <w:p w:rsidR="00000000" w:rsidDel="00000000" w:rsidP="00000000" w:rsidRDefault="00000000" w:rsidRPr="00000000" w14:paraId="00000A0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(E.2). Informe de recopilación de información tipo Dossier.</w:t>
            </w:r>
          </w:p>
        </w:tc>
        <w:tc>
          <w:tcPr/>
          <w:p w:rsidR="00000000" w:rsidDel="00000000" w:rsidP="00000000" w:rsidRDefault="00000000" w:rsidRPr="00000000" w14:paraId="00000A0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SOBRE 100% del curso: 3% de avance de E1 (sábana) + 5% del Dossier</w:t>
            </w:r>
          </w:p>
        </w:tc>
        <w:tc>
          <w:tcPr>
            <w:vMerge w:val="continue"/>
          </w:tcPr>
          <w:p w:rsidR="00000000" w:rsidDel="00000000" w:rsidP="00000000" w:rsidRDefault="00000000" w:rsidRPr="00000000" w14:paraId="00000A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900" w:hRule="atLeast"/>
        </w:trPr>
        <w:tc>
          <w:tcPr>
            <w:vMerge w:val="continue"/>
          </w:tcPr>
          <w:p w:rsidR="00000000" w:rsidDel="00000000" w:rsidP="00000000" w:rsidRDefault="00000000" w:rsidRPr="00000000" w14:paraId="00000A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restart"/>
          </w:tcPr>
          <w:p w:rsidR="00000000" w:rsidDel="00000000" w:rsidP="00000000" w:rsidRDefault="00000000" w:rsidRPr="00000000" w14:paraId="00000A1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Plenaria, deliberación y cierre de iteración.                                        </w:t>
            </w:r>
          </w:p>
        </w:tc>
        <w:tc>
          <w:tcPr>
            <w:vMerge w:val="restart"/>
          </w:tcPr>
          <w:p w:rsidR="00000000" w:rsidDel="00000000" w:rsidP="00000000" w:rsidRDefault="00000000" w:rsidRPr="00000000" w14:paraId="00000A1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A1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A1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Discusión grupal para la toma de decisiones.</w:t>
            </w:r>
          </w:p>
        </w:tc>
        <w:tc>
          <w:tcPr>
            <w:vMerge w:val="restart"/>
          </w:tcPr>
          <w:p w:rsidR="00000000" w:rsidDel="00000000" w:rsidP="00000000" w:rsidRDefault="00000000" w:rsidRPr="00000000" w14:paraId="00000A1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Trabajo en mesa redonda. </w:t>
            </w:r>
          </w:p>
        </w:tc>
        <w:tc>
          <w:tcPr>
            <w:vMerge w:val="restart"/>
          </w:tcPr>
          <w:p w:rsidR="00000000" w:rsidDel="00000000" w:rsidP="00000000" w:rsidRDefault="00000000" w:rsidRPr="00000000" w14:paraId="00000A1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restart"/>
          </w:tcPr>
          <w:p w:rsidR="00000000" w:rsidDel="00000000" w:rsidP="00000000" w:rsidRDefault="00000000" w:rsidRPr="00000000" w14:paraId="00000A1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continue"/>
          </w:tcPr>
          <w:p w:rsidR="00000000" w:rsidDel="00000000" w:rsidP="00000000" w:rsidRDefault="00000000" w:rsidRPr="00000000" w14:paraId="00000A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260" w:hRule="atLeast"/>
        </w:trPr>
        <w:tc>
          <w:tcPr>
            <w:vMerge w:val="continue"/>
          </w:tcPr>
          <w:p w:rsidR="00000000" w:rsidDel="00000000" w:rsidP="00000000" w:rsidRDefault="00000000" w:rsidRPr="00000000" w14:paraId="00000A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2160" w:hRule="atLeast"/>
        </w:trPr>
        <w:tc>
          <w:tcPr>
            <w:vMerge w:val="restart"/>
          </w:tcPr>
          <w:p w:rsidR="00000000" w:rsidDel="00000000" w:rsidP="00000000" w:rsidRDefault="00000000" w:rsidRPr="00000000" w14:paraId="00000A2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2</w:t>
            </w:r>
          </w:p>
        </w:tc>
        <w:tc>
          <w:tcPr>
            <w:vMerge w:val="restart"/>
          </w:tcPr>
          <w:p w:rsidR="00000000" w:rsidDel="00000000" w:rsidP="00000000" w:rsidRDefault="00000000" w:rsidRPr="00000000" w14:paraId="00000A2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A2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vMerge w:val="restart"/>
          </w:tcPr>
          <w:p w:rsidR="00000000" w:rsidDel="00000000" w:rsidP="00000000" w:rsidRDefault="00000000" w:rsidRPr="00000000" w14:paraId="00000A2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2. (IT.2)</w:t>
            </w:r>
          </w:p>
        </w:tc>
        <w:tc>
          <w:tcPr>
            <w:vMerge w:val="restart"/>
          </w:tcPr>
          <w:p w:rsidR="00000000" w:rsidDel="00000000" w:rsidP="00000000" w:rsidRDefault="00000000" w:rsidRPr="00000000" w14:paraId="00000A2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Encuadre del curso e integración de equipos.   </w:t>
            </w:r>
          </w:p>
        </w:tc>
        <w:tc>
          <w:tcPr/>
          <w:p w:rsidR="00000000" w:rsidDel="00000000" w:rsidP="00000000" w:rsidRDefault="00000000" w:rsidRPr="00000000" w14:paraId="00000A2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L. Lectura del Caso de Estudio.  (EI-2)</w:t>
            </w:r>
          </w:p>
        </w:tc>
        <w:tc>
          <w:tcPr/>
          <w:p w:rsidR="00000000" w:rsidDel="00000000" w:rsidP="00000000" w:rsidRDefault="00000000" w:rsidRPr="00000000" w14:paraId="00000A3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A3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A3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Lectura, Análisis y seguimiento.</w:t>
            </w:r>
          </w:p>
        </w:tc>
        <w:tc>
          <w:tcPr/>
          <w:p w:rsidR="00000000" w:rsidDel="00000000" w:rsidP="00000000" w:rsidRDefault="00000000" w:rsidRPr="00000000" w14:paraId="00000A3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Investigación libre, de acuerdo a los saberes necesarios que se identificaron en la anterior sesión. De la lectura y documentación a verter su propia opinión en la sabana.</w:t>
            </w:r>
          </w:p>
        </w:tc>
        <w:tc>
          <w:tcPr/>
          <w:p w:rsidR="00000000" w:rsidDel="00000000" w:rsidP="00000000" w:rsidRDefault="00000000" w:rsidRPr="00000000" w14:paraId="00000A3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(E1-2). Sabana            (E1-3). Sabana.</w:t>
            </w:r>
          </w:p>
        </w:tc>
        <w:tc>
          <w:tcPr/>
          <w:p w:rsidR="00000000" w:rsidDel="00000000" w:rsidP="00000000" w:rsidRDefault="00000000" w:rsidRPr="00000000" w14:paraId="00000A3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20 %  repartido conforme al seguimiento del total de rubricas. </w:t>
            </w:r>
          </w:p>
        </w:tc>
        <w:tc>
          <w:tcPr>
            <w:vMerge w:val="continue"/>
          </w:tcPr>
          <w:p w:rsidR="00000000" w:rsidDel="00000000" w:rsidP="00000000" w:rsidRDefault="00000000" w:rsidRPr="00000000" w14:paraId="00000A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1280" w:hRule="atLeast"/>
        </w:trPr>
        <w:tc>
          <w:tcPr>
            <w:vMerge w:val="continue"/>
          </w:tcPr>
          <w:p w:rsidR="00000000" w:rsidDel="00000000" w:rsidP="00000000" w:rsidRDefault="00000000" w:rsidRPr="00000000" w14:paraId="00000A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A3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Socialización  en  equipos e identificación de saberes necesarios </w:t>
            </w:r>
          </w:p>
        </w:tc>
        <w:tc>
          <w:tcPr/>
          <w:p w:rsidR="00000000" w:rsidDel="00000000" w:rsidP="00000000" w:rsidRDefault="00000000" w:rsidRPr="00000000" w14:paraId="00000A3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A4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A4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Aprendizaje Colaborativo</w:t>
            </w:r>
          </w:p>
        </w:tc>
        <w:tc>
          <w:tcPr/>
          <w:p w:rsidR="00000000" w:rsidDel="00000000" w:rsidP="00000000" w:rsidRDefault="00000000" w:rsidRPr="00000000" w14:paraId="00000A4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Identificación saberes necesarios </w:t>
            </w:r>
          </w:p>
        </w:tc>
        <w:tc>
          <w:tcPr/>
          <w:p w:rsidR="00000000" w:rsidDel="00000000" w:rsidP="00000000" w:rsidRDefault="00000000" w:rsidRPr="00000000" w14:paraId="00000A4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A4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continue"/>
          </w:tcPr>
          <w:p w:rsidR="00000000" w:rsidDel="00000000" w:rsidP="00000000" w:rsidRDefault="00000000" w:rsidRPr="00000000" w14:paraId="00000A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260" w:hRule="atLeast"/>
        </w:trPr>
        <w:tc>
          <w:tcPr>
            <w:vMerge w:val="continue"/>
          </w:tcPr>
          <w:p w:rsidR="00000000" w:rsidDel="00000000" w:rsidP="00000000" w:rsidRDefault="00000000" w:rsidRPr="00000000" w14:paraId="00000A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restart"/>
          </w:tcPr>
          <w:p w:rsidR="00000000" w:rsidDel="00000000" w:rsidP="00000000" w:rsidRDefault="00000000" w:rsidRPr="00000000" w14:paraId="00000A4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Conclusión individual en sabana.                    </w:t>
            </w:r>
          </w:p>
        </w:tc>
        <w:tc>
          <w:tcPr>
            <w:vMerge w:val="restart"/>
          </w:tcPr>
          <w:p w:rsidR="00000000" w:rsidDel="00000000" w:rsidP="00000000" w:rsidRDefault="00000000" w:rsidRPr="00000000" w14:paraId="00000A4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vMerge w:val="restart"/>
          </w:tcPr>
          <w:p w:rsidR="00000000" w:rsidDel="00000000" w:rsidP="00000000" w:rsidRDefault="00000000" w:rsidRPr="00000000" w14:paraId="00000A4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A5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Análisis, reflexión y documentación</w:t>
            </w:r>
          </w:p>
        </w:tc>
        <w:tc>
          <w:tcPr>
            <w:vMerge w:val="restart"/>
          </w:tcPr>
          <w:p w:rsidR="00000000" w:rsidDel="00000000" w:rsidP="00000000" w:rsidRDefault="00000000" w:rsidRPr="00000000" w14:paraId="00000A5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Archivo digital pre-diseñado en Excel. </w:t>
            </w:r>
          </w:p>
        </w:tc>
        <w:tc>
          <w:tcPr>
            <w:vMerge w:val="restart"/>
          </w:tcPr>
          <w:p w:rsidR="00000000" w:rsidDel="00000000" w:rsidP="00000000" w:rsidRDefault="00000000" w:rsidRPr="00000000" w14:paraId="00000A5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E-3. Esquema general DODs. (derechos, omisiones y deberes)</w:t>
            </w:r>
          </w:p>
        </w:tc>
        <w:tc>
          <w:tcPr>
            <w:vMerge w:val="restart"/>
          </w:tcPr>
          <w:p w:rsidR="00000000" w:rsidDel="00000000" w:rsidP="00000000" w:rsidRDefault="00000000" w:rsidRPr="00000000" w14:paraId="00000A5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SOBRE 100% del curso: 3% de avance de E1 (sábana) + 5% del esquema </w:t>
            </w:r>
          </w:p>
        </w:tc>
        <w:tc>
          <w:tcPr>
            <w:vMerge w:val="continue"/>
          </w:tcPr>
          <w:p w:rsidR="00000000" w:rsidDel="00000000" w:rsidP="00000000" w:rsidRDefault="00000000" w:rsidRPr="00000000" w14:paraId="00000A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260" w:hRule="atLeast"/>
        </w:trPr>
        <w:tc>
          <w:tcPr>
            <w:vMerge w:val="continue"/>
          </w:tcPr>
          <w:p w:rsidR="00000000" w:rsidDel="00000000" w:rsidP="00000000" w:rsidRDefault="00000000" w:rsidRPr="00000000" w14:paraId="00000A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1040" w:hRule="atLeast"/>
        </w:trPr>
        <w:tc>
          <w:tcPr>
            <w:vMerge w:val="continue"/>
          </w:tcPr>
          <w:p w:rsidR="00000000" w:rsidDel="00000000" w:rsidP="00000000" w:rsidRDefault="00000000" w:rsidRPr="00000000" w14:paraId="00000A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780" w:hRule="atLeast"/>
        </w:trPr>
        <w:tc>
          <w:tcPr>
            <w:vMerge w:val="continue"/>
          </w:tcPr>
          <w:p w:rsidR="00000000" w:rsidDel="00000000" w:rsidP="00000000" w:rsidRDefault="00000000" w:rsidRPr="00000000" w14:paraId="00000A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A7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Cierre de iteración y encuadre.abordar DODs</w:t>
            </w:r>
          </w:p>
        </w:tc>
        <w:tc>
          <w:tcPr/>
          <w:p w:rsidR="00000000" w:rsidDel="00000000" w:rsidP="00000000" w:rsidRDefault="00000000" w:rsidRPr="00000000" w14:paraId="00000A7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A7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A7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Exposición </w:t>
            </w:r>
          </w:p>
        </w:tc>
        <w:tc>
          <w:tcPr/>
          <w:p w:rsidR="00000000" w:rsidDel="00000000" w:rsidP="00000000" w:rsidRDefault="00000000" w:rsidRPr="00000000" w14:paraId="00000A7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Cierre y encuadre </w:t>
            </w:r>
          </w:p>
        </w:tc>
        <w:tc>
          <w:tcPr/>
          <w:p w:rsidR="00000000" w:rsidDel="00000000" w:rsidP="00000000" w:rsidRDefault="00000000" w:rsidRPr="00000000" w14:paraId="00000A7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A8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continue"/>
          </w:tcPr>
          <w:p w:rsidR="00000000" w:rsidDel="00000000" w:rsidP="00000000" w:rsidRDefault="00000000" w:rsidRPr="00000000" w14:paraId="00000A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1140" w:hRule="atLeast"/>
        </w:trPr>
        <w:tc>
          <w:tcPr>
            <w:vMerge w:val="restart"/>
          </w:tcPr>
          <w:p w:rsidR="00000000" w:rsidDel="00000000" w:rsidP="00000000" w:rsidRDefault="00000000" w:rsidRPr="00000000" w14:paraId="00000A8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3</w:t>
            </w:r>
          </w:p>
        </w:tc>
        <w:tc>
          <w:tcPr>
            <w:vMerge w:val="restart"/>
          </w:tcPr>
          <w:p w:rsidR="00000000" w:rsidDel="00000000" w:rsidP="00000000" w:rsidRDefault="00000000" w:rsidRPr="00000000" w14:paraId="00000A8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A8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vMerge w:val="restart"/>
          </w:tcPr>
          <w:p w:rsidR="00000000" w:rsidDel="00000000" w:rsidP="00000000" w:rsidRDefault="00000000" w:rsidRPr="00000000" w14:paraId="00000A8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3. (IT.3)</w:t>
            </w:r>
          </w:p>
        </w:tc>
        <w:tc>
          <w:tcPr>
            <w:vMerge w:val="restart"/>
          </w:tcPr>
          <w:p w:rsidR="00000000" w:rsidDel="00000000" w:rsidP="00000000" w:rsidRDefault="00000000" w:rsidRPr="00000000" w14:paraId="00000A8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Plenaria - Revisión del DOD´s. (2.5 Tarea DOSs).</w:t>
            </w:r>
          </w:p>
        </w:tc>
        <w:tc>
          <w:tcPr/>
          <w:p w:rsidR="00000000" w:rsidDel="00000000" w:rsidP="00000000" w:rsidRDefault="00000000" w:rsidRPr="00000000" w14:paraId="00000A8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Integración de Equipos (especializados).</w:t>
            </w:r>
          </w:p>
        </w:tc>
        <w:tc>
          <w:tcPr/>
          <w:p w:rsidR="00000000" w:rsidDel="00000000" w:rsidP="00000000" w:rsidRDefault="00000000" w:rsidRPr="00000000" w14:paraId="00000A8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A8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A8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Discusión grupal para la toma de decisiones</w:t>
            </w:r>
          </w:p>
        </w:tc>
        <w:tc>
          <w:tcPr/>
          <w:p w:rsidR="00000000" w:rsidDel="00000000" w:rsidP="00000000" w:rsidRDefault="00000000" w:rsidRPr="00000000" w14:paraId="00000A8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Recurso: Responsabilidad del estado, mujeres, niñas, proceso, investigación social.</w:t>
            </w:r>
          </w:p>
        </w:tc>
        <w:tc>
          <w:tcPr/>
          <w:p w:rsidR="00000000" w:rsidDel="00000000" w:rsidP="00000000" w:rsidRDefault="00000000" w:rsidRPr="00000000" w14:paraId="00000A8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A8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restart"/>
          </w:tcPr>
          <w:p w:rsidR="00000000" w:rsidDel="00000000" w:rsidP="00000000" w:rsidRDefault="00000000" w:rsidRPr="00000000" w14:paraId="00000A9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Papel del Estado en el caso.</w:t>
              <w:br w:type="textWrapping"/>
              <w:t xml:space="preserve">• Actuar de la sociedad  frente en el caso especifico.</w:t>
              <w:br w:type="textWrapping"/>
              <w:t xml:space="preserve">• Identificación Constitucional de los DODs y</w:t>
              <w:br w:type="textWrapping"/>
              <w:t xml:space="preserve">Análisis procesal del caso.</w:t>
            </w:r>
          </w:p>
        </w:tc>
        <w:tc>
          <w:tcPr>
            <w:vMerge w:val="restart"/>
          </w:tcPr>
          <w:p w:rsidR="00000000" w:rsidDel="00000000" w:rsidP="00000000" w:rsidRDefault="00000000" w:rsidRPr="00000000" w14:paraId="00000A9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Metodología Jurídica</w:t>
              <w:br w:type="textWrapping"/>
              <w:t xml:space="preserve">Tecnologías de la Información Sociología Jurídica</w:t>
              <w:br w:type="textWrapping"/>
              <w:t xml:space="preserve">Estructura Política y del Estado</w:t>
              <w:br w:type="textWrapping"/>
              <w:t xml:space="preserve">Constitucional I y II</w:t>
              <w:br w:type="textWrapping"/>
              <w:t xml:space="preserve">Interpretación y Argumentación Jurídica</w:t>
              <w:br w:type="textWrapping"/>
              <w:t xml:space="preserve">Derechos Humanos y sus Garantías</w:t>
              <w:br w:type="textWrapping"/>
              <w:t xml:space="preserve">Epistemología Jurídica</w:t>
              <w:br w:type="textWrapping"/>
              <w:t xml:space="preserve">Teoría General del Proceso</w:t>
            </w:r>
          </w:p>
        </w:tc>
        <w:tc>
          <w:tcPr>
            <w:vMerge w:val="restart"/>
          </w:tcPr>
          <w:p w:rsidR="00000000" w:rsidDel="00000000" w:rsidP="00000000" w:rsidRDefault="00000000" w:rsidRPr="00000000" w14:paraId="00000A9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Valores sociales</w:t>
              <w:br w:type="textWrapping"/>
              <w:t xml:space="preserve">• Valores culturales</w:t>
              <w:br w:type="textWrapping"/>
              <w:t xml:space="preserve">• Valores Políticos</w:t>
            </w:r>
          </w:p>
        </w:tc>
      </w:tr>
      <w:tr>
        <w:trPr>
          <w:trHeight w:val="1980" w:hRule="atLeast"/>
        </w:trPr>
        <w:tc>
          <w:tcPr>
            <w:vMerge w:val="continue"/>
          </w:tcPr>
          <w:p w:rsidR="00000000" w:rsidDel="00000000" w:rsidP="00000000" w:rsidRDefault="00000000" w:rsidRPr="00000000" w14:paraId="00000A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A9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Investigación y documentación a partir de CPEUM parte dogmática.</w:t>
            </w:r>
          </w:p>
        </w:tc>
        <w:tc>
          <w:tcPr/>
          <w:p w:rsidR="00000000" w:rsidDel="00000000" w:rsidP="00000000" w:rsidRDefault="00000000" w:rsidRPr="00000000" w14:paraId="00000A9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A9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A9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Investigación y recopilación de datos del tema a investigar.</w:t>
            </w:r>
          </w:p>
        </w:tc>
        <w:tc>
          <w:tcPr/>
          <w:p w:rsidR="00000000" w:rsidDel="00000000" w:rsidP="00000000" w:rsidRDefault="00000000" w:rsidRPr="00000000" w14:paraId="00000A9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Recursos en función de los resultados del encuadre de la temática a desarrollar. (Atención a partir del propio caso y tomando en cuenta del esquema DODs  y preparación) </w:t>
            </w:r>
          </w:p>
        </w:tc>
        <w:tc>
          <w:tcPr/>
          <w:p w:rsidR="00000000" w:rsidDel="00000000" w:rsidP="00000000" w:rsidRDefault="00000000" w:rsidRPr="00000000" w14:paraId="00000A9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EI-4. Sábana.</w:t>
            </w:r>
          </w:p>
        </w:tc>
        <w:tc>
          <w:tcPr/>
          <w:p w:rsidR="00000000" w:rsidDel="00000000" w:rsidP="00000000" w:rsidRDefault="00000000" w:rsidRPr="00000000" w14:paraId="00000A9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20 %  repartido conforme al seguimiento del total de rubricas. </w:t>
            </w:r>
          </w:p>
        </w:tc>
        <w:tc>
          <w:tcPr>
            <w:vMerge w:val="continue"/>
          </w:tcPr>
          <w:p w:rsidR="00000000" w:rsidDel="00000000" w:rsidP="00000000" w:rsidRDefault="00000000" w:rsidRPr="00000000" w14:paraId="00000A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2340" w:hRule="atLeast"/>
        </w:trPr>
        <w:tc>
          <w:tcPr>
            <w:vMerge w:val="continue"/>
          </w:tcPr>
          <w:p w:rsidR="00000000" w:rsidDel="00000000" w:rsidP="00000000" w:rsidRDefault="00000000" w:rsidRPr="00000000" w14:paraId="00000A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AA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Exposición Oral Aleatoria de 1 Int. por c/u Equipos .  </w:t>
            </w:r>
          </w:p>
        </w:tc>
        <w:tc>
          <w:tcPr/>
          <w:p w:rsidR="00000000" w:rsidDel="00000000" w:rsidP="00000000" w:rsidRDefault="00000000" w:rsidRPr="00000000" w14:paraId="00000AA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AA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AA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Discusión grupal para la toma de decisiones</w:t>
            </w:r>
          </w:p>
        </w:tc>
        <w:tc>
          <w:tcPr/>
          <w:p w:rsidR="00000000" w:rsidDel="00000000" w:rsidP="00000000" w:rsidRDefault="00000000" w:rsidRPr="00000000" w14:paraId="00000AA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Lo que se encontró y lo que opinan de lo  investigado. (Atención sin apoyo escrito, debe fomentar la competencia de la oralidad)  NOTA: agregar una columna a la sabana conclusión grupal e individual síntesis .</w:t>
            </w:r>
          </w:p>
        </w:tc>
        <w:tc>
          <w:tcPr/>
          <w:p w:rsidR="00000000" w:rsidDel="00000000" w:rsidP="00000000" w:rsidRDefault="00000000" w:rsidRPr="00000000" w14:paraId="00000AA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E1. 5. Síntesis de la información. (Sabana)</w:t>
            </w:r>
          </w:p>
        </w:tc>
        <w:tc>
          <w:tcPr/>
          <w:p w:rsidR="00000000" w:rsidDel="00000000" w:rsidP="00000000" w:rsidRDefault="00000000" w:rsidRPr="00000000" w14:paraId="00000AA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20 %  repartido conforme al seguimiento del total de rubricas. </w:t>
            </w:r>
          </w:p>
        </w:tc>
        <w:tc>
          <w:tcPr>
            <w:vMerge w:val="continue"/>
          </w:tcPr>
          <w:p w:rsidR="00000000" w:rsidDel="00000000" w:rsidP="00000000" w:rsidRDefault="00000000" w:rsidRPr="00000000" w14:paraId="00000A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1240" w:hRule="atLeast"/>
        </w:trPr>
        <w:tc>
          <w:tcPr>
            <w:vMerge w:val="continue"/>
          </w:tcPr>
          <w:p w:rsidR="00000000" w:rsidDel="00000000" w:rsidP="00000000" w:rsidRDefault="00000000" w:rsidRPr="00000000" w14:paraId="00000A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AB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Cierre individual </w:t>
            </w:r>
          </w:p>
        </w:tc>
        <w:tc>
          <w:tcPr/>
          <w:p w:rsidR="00000000" w:rsidDel="00000000" w:rsidP="00000000" w:rsidRDefault="00000000" w:rsidRPr="00000000" w14:paraId="00000AB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AB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AB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Análisis </w:t>
            </w:r>
          </w:p>
        </w:tc>
        <w:tc>
          <w:tcPr/>
          <w:p w:rsidR="00000000" w:rsidDel="00000000" w:rsidP="00000000" w:rsidRDefault="00000000" w:rsidRPr="00000000" w14:paraId="00000AB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De la investigación y documentación) plasmado en la sabana evitando las conclusiones en equipo.</w:t>
            </w:r>
          </w:p>
        </w:tc>
        <w:tc>
          <w:tcPr/>
          <w:p w:rsidR="00000000" w:rsidDel="00000000" w:rsidP="00000000" w:rsidRDefault="00000000" w:rsidRPr="00000000" w14:paraId="00000AB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E1-5. Entregable sabana. </w:t>
            </w:r>
          </w:p>
        </w:tc>
        <w:tc>
          <w:tcPr/>
          <w:p w:rsidR="00000000" w:rsidDel="00000000" w:rsidP="00000000" w:rsidRDefault="00000000" w:rsidRPr="00000000" w14:paraId="00000AB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20 %  repartido conforme al seguimiento del total de rubricas. </w:t>
            </w:r>
          </w:p>
        </w:tc>
        <w:tc>
          <w:tcPr>
            <w:vMerge w:val="continue"/>
          </w:tcPr>
          <w:p w:rsidR="00000000" w:rsidDel="00000000" w:rsidP="00000000" w:rsidRDefault="00000000" w:rsidRPr="00000000" w14:paraId="00000A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400" w:hRule="atLeast"/>
        </w:trPr>
        <w:tc>
          <w:tcPr>
            <w:vMerge w:val="restart"/>
          </w:tcPr>
          <w:p w:rsidR="00000000" w:rsidDel="00000000" w:rsidP="00000000" w:rsidRDefault="00000000" w:rsidRPr="00000000" w14:paraId="00000AC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4</w:t>
            </w:r>
          </w:p>
        </w:tc>
        <w:tc>
          <w:tcPr>
            <w:vMerge w:val="restart"/>
          </w:tcPr>
          <w:p w:rsidR="00000000" w:rsidDel="00000000" w:rsidP="00000000" w:rsidRDefault="00000000" w:rsidRPr="00000000" w14:paraId="00000AC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AC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vMerge w:val="restart"/>
          </w:tcPr>
          <w:p w:rsidR="00000000" w:rsidDel="00000000" w:rsidP="00000000" w:rsidRDefault="00000000" w:rsidRPr="00000000" w14:paraId="00000AC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4. (IT.4)</w:t>
            </w:r>
          </w:p>
        </w:tc>
        <w:tc>
          <w:tcPr>
            <w:vMerge w:val="restart"/>
          </w:tcPr>
          <w:p w:rsidR="00000000" w:rsidDel="00000000" w:rsidP="00000000" w:rsidRDefault="00000000" w:rsidRPr="00000000" w14:paraId="00000AC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Encuadre- Órganos de Derechos Humanos en México.                  </w:t>
            </w:r>
          </w:p>
        </w:tc>
        <w:tc>
          <w:tcPr>
            <w:vMerge w:val="restart"/>
          </w:tcPr>
          <w:p w:rsidR="00000000" w:rsidDel="00000000" w:rsidP="00000000" w:rsidRDefault="00000000" w:rsidRPr="00000000" w14:paraId="00000AC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L. Investigación documental sobre cuales Organos de Derechos Humanos  intervinieron en México o debieron intervenir.</w:t>
            </w:r>
          </w:p>
        </w:tc>
        <w:tc>
          <w:tcPr>
            <w:vMerge w:val="restart"/>
          </w:tcPr>
          <w:p w:rsidR="00000000" w:rsidDel="00000000" w:rsidP="00000000" w:rsidRDefault="00000000" w:rsidRPr="00000000" w14:paraId="00000AC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vMerge w:val="restart"/>
          </w:tcPr>
          <w:p w:rsidR="00000000" w:rsidDel="00000000" w:rsidP="00000000" w:rsidRDefault="00000000" w:rsidRPr="00000000" w14:paraId="00000AC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AC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Diagrama tabla. </w:t>
            </w:r>
          </w:p>
        </w:tc>
        <w:tc>
          <w:tcPr>
            <w:vMerge w:val="restart"/>
          </w:tcPr>
          <w:p w:rsidR="00000000" w:rsidDel="00000000" w:rsidP="00000000" w:rsidRDefault="00000000" w:rsidRPr="00000000" w14:paraId="00000AC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Detonante: ¿Si hubiera existido los organos de derechos humanos actuales en 2001 cual hubiera sido el procedimiento y su resolución?                    (Nombre, atribuciones, objetivos, legitimación y. competencia de órganos).   </w:t>
            </w:r>
          </w:p>
        </w:tc>
        <w:tc>
          <w:tcPr>
            <w:vMerge w:val="restart"/>
          </w:tcPr>
          <w:p w:rsidR="00000000" w:rsidDel="00000000" w:rsidP="00000000" w:rsidRDefault="00000000" w:rsidRPr="00000000" w14:paraId="00000AC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E1-6. Sabana .              (10 minutos)</w:t>
            </w:r>
          </w:p>
        </w:tc>
        <w:tc>
          <w:tcPr>
            <w:vMerge w:val="restart"/>
          </w:tcPr>
          <w:p w:rsidR="00000000" w:rsidDel="00000000" w:rsidP="00000000" w:rsidRDefault="00000000" w:rsidRPr="00000000" w14:paraId="00000AC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20 %  repartido conforme al seguimiento del total de rubricas. </w:t>
            </w:r>
          </w:p>
        </w:tc>
        <w:tc>
          <w:tcPr>
            <w:vMerge w:val="restart"/>
          </w:tcPr>
          <w:p w:rsidR="00000000" w:rsidDel="00000000" w:rsidP="00000000" w:rsidRDefault="00000000" w:rsidRPr="00000000" w14:paraId="00000AC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IV. Alternativas al ESTADO (Papel del Estado en el caso, identificación de los DODs, análisis procesal del caso, análisis clasificación de  delitos, estructura de las Instituciones Mexicanas ODHH. </w:t>
            </w:r>
          </w:p>
        </w:tc>
        <w:tc>
          <w:tcPr>
            <w:vMerge w:val="restart"/>
          </w:tcPr>
          <w:p w:rsidR="00000000" w:rsidDel="00000000" w:rsidP="00000000" w:rsidRDefault="00000000" w:rsidRPr="00000000" w14:paraId="00000AC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Análisis del ESTADO como alternativa, teorías críticas al ESTADO, el ESTADO en el Derecho Internacional y Sistemas Jurídicos Contemporáneos para la comprensión del papel desempeñado por el ESTADO en los sucesos del caso y en similares así como para la identificación de problemas y retos a resolver desde el quehacer del Derecho. Saberes Interpretación y argumentación jurídica, Sociología jurídica, Metodología Jurídica, Tecnologías de la Información, Estructura política del estado, Derecho procesal Penal, derecho constitucional I y II., Derechos Humanos y sus Garantías. Teoría general del derecho, Epistemología jurídica.</w:t>
            </w:r>
          </w:p>
        </w:tc>
        <w:tc>
          <w:tcPr>
            <w:vMerge w:val="restart"/>
          </w:tcPr>
          <w:p w:rsidR="00000000" w:rsidDel="00000000" w:rsidP="00000000" w:rsidRDefault="00000000" w:rsidRPr="00000000" w14:paraId="00000AC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Objetivos del Desarrollo Sostenible , Declaración de Derechos Humanos, Principios del Estado, Valores sociales, culturales y políticos. </w:t>
            </w:r>
          </w:p>
        </w:tc>
      </w:tr>
      <w:tr>
        <w:trPr>
          <w:trHeight w:val="560" w:hRule="atLeast"/>
        </w:trPr>
        <w:tc>
          <w:tcPr>
            <w:vMerge w:val="continue"/>
          </w:tcPr>
          <w:p w:rsidR="00000000" w:rsidDel="00000000" w:rsidP="00000000" w:rsidRDefault="00000000" w:rsidRPr="00000000" w14:paraId="00000A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3000" w:hRule="atLeast"/>
        </w:trPr>
        <w:tc>
          <w:tcPr>
            <w:vMerge w:val="continue"/>
          </w:tcPr>
          <w:p w:rsidR="00000000" w:rsidDel="00000000" w:rsidP="00000000" w:rsidRDefault="00000000" w:rsidRPr="00000000" w14:paraId="00000A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AE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E-4.1 Entregable:                    1. Clasificación de los ODHH en México.                          2. Diagrama de ODHH tabla.   (Equipo)                              3. Análisis (Q3R).  Que paso que debió pasar y que pudo haber pasado.                        4. Propuesta resolución (55 minutos)  </w:t>
            </w:r>
          </w:p>
        </w:tc>
        <w:tc>
          <w:tcPr/>
          <w:p w:rsidR="00000000" w:rsidDel="00000000" w:rsidP="00000000" w:rsidRDefault="00000000" w:rsidRPr="00000000" w14:paraId="00000AE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SOBRE 100% del curso: 3% de avance de E1 (sábana) + 5% del esquema </w:t>
            </w:r>
          </w:p>
        </w:tc>
        <w:tc>
          <w:tcPr>
            <w:vMerge w:val="continue"/>
          </w:tcPr>
          <w:p w:rsidR="00000000" w:rsidDel="00000000" w:rsidP="00000000" w:rsidRDefault="00000000" w:rsidRPr="00000000" w14:paraId="00000A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520" w:hRule="atLeast"/>
        </w:trPr>
        <w:tc>
          <w:tcPr>
            <w:vMerge w:val="continue"/>
          </w:tcPr>
          <w:p w:rsidR="00000000" w:rsidDel="00000000" w:rsidP="00000000" w:rsidRDefault="00000000" w:rsidRPr="00000000" w14:paraId="00000A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AF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Plenaria por equipo</w:t>
            </w:r>
          </w:p>
        </w:tc>
        <w:tc>
          <w:tcPr/>
          <w:p w:rsidR="00000000" w:rsidDel="00000000" w:rsidP="00000000" w:rsidRDefault="00000000" w:rsidRPr="00000000" w14:paraId="00000AF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AF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AF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Socialización por equipo especializado </w:t>
            </w:r>
          </w:p>
        </w:tc>
        <w:tc>
          <w:tcPr/>
          <w:p w:rsidR="00000000" w:rsidDel="00000000" w:rsidP="00000000" w:rsidRDefault="00000000" w:rsidRPr="00000000" w14:paraId="00000AF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AF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AF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continue"/>
          </w:tcPr>
          <w:p w:rsidR="00000000" w:rsidDel="00000000" w:rsidP="00000000" w:rsidRDefault="00000000" w:rsidRPr="00000000" w14:paraId="00000A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2460" w:hRule="atLeast"/>
        </w:trPr>
        <w:tc>
          <w:tcPr>
            <w:vMerge w:val="continue"/>
          </w:tcPr>
          <w:p w:rsidR="00000000" w:rsidDel="00000000" w:rsidP="00000000" w:rsidRDefault="00000000" w:rsidRPr="00000000" w14:paraId="00000A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A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B0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Cierre individual sabana</w:t>
            </w:r>
          </w:p>
        </w:tc>
        <w:tc>
          <w:tcPr/>
          <w:p w:rsidR="00000000" w:rsidDel="00000000" w:rsidP="00000000" w:rsidRDefault="00000000" w:rsidRPr="00000000" w14:paraId="00000B0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0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0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Aprendizaje Colaborativo</w:t>
            </w:r>
          </w:p>
        </w:tc>
        <w:tc>
          <w:tcPr/>
          <w:p w:rsidR="00000000" w:rsidDel="00000000" w:rsidP="00000000" w:rsidRDefault="00000000" w:rsidRPr="00000000" w14:paraId="00000B0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B0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E1-6. Sabana .              (10 minutos)</w:t>
            </w:r>
          </w:p>
        </w:tc>
        <w:tc>
          <w:tcPr>
            <w:vMerge w:val="restart"/>
          </w:tcPr>
          <w:p w:rsidR="00000000" w:rsidDel="00000000" w:rsidP="00000000" w:rsidRDefault="00000000" w:rsidRPr="00000000" w14:paraId="00000B0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20 %  repartido conforme al seguimiento del total de rubricas. </w:t>
            </w:r>
          </w:p>
        </w:tc>
        <w:tc>
          <w:tcPr>
            <w:vMerge w:val="continue"/>
          </w:tcPr>
          <w:p w:rsidR="00000000" w:rsidDel="00000000" w:rsidP="00000000" w:rsidRDefault="00000000" w:rsidRPr="00000000" w14:paraId="00000B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1740" w:hRule="atLeast"/>
        </w:trPr>
        <w:tc>
          <w:tcPr>
            <w:vMerge w:val="restart"/>
          </w:tcPr>
          <w:p w:rsidR="00000000" w:rsidDel="00000000" w:rsidP="00000000" w:rsidRDefault="00000000" w:rsidRPr="00000000" w14:paraId="00000B0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5</w:t>
            </w:r>
          </w:p>
        </w:tc>
        <w:tc>
          <w:tcPr>
            <w:vMerge w:val="restart"/>
          </w:tcPr>
          <w:p w:rsidR="00000000" w:rsidDel="00000000" w:rsidP="00000000" w:rsidRDefault="00000000" w:rsidRPr="00000000" w14:paraId="00000B0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B0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vMerge w:val="restart"/>
          </w:tcPr>
          <w:p w:rsidR="00000000" w:rsidDel="00000000" w:rsidP="00000000" w:rsidRDefault="00000000" w:rsidRPr="00000000" w14:paraId="00000B0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5 (IT-5)</w:t>
            </w:r>
          </w:p>
        </w:tc>
        <w:tc>
          <w:tcPr>
            <w:vMerge w:val="restart"/>
          </w:tcPr>
          <w:p w:rsidR="00000000" w:rsidDel="00000000" w:rsidP="00000000" w:rsidRDefault="00000000" w:rsidRPr="00000000" w14:paraId="00000B0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Encuadre. Etapas del proceso Nacional</w:t>
            </w:r>
          </w:p>
        </w:tc>
        <w:tc>
          <w:tcPr/>
          <w:p w:rsidR="00000000" w:rsidDel="00000000" w:rsidP="00000000" w:rsidRDefault="00000000" w:rsidRPr="00000000" w14:paraId="00000B1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L. Investigación de etapas procesales de acuerdo al tipo penal configurando en el caso. </w:t>
            </w:r>
          </w:p>
        </w:tc>
        <w:tc>
          <w:tcPr/>
          <w:p w:rsidR="00000000" w:rsidDel="00000000" w:rsidP="00000000" w:rsidRDefault="00000000" w:rsidRPr="00000000" w14:paraId="00000B1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1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1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Investigación.  </w:t>
            </w:r>
          </w:p>
        </w:tc>
        <w:tc>
          <w:tcPr/>
          <w:p w:rsidR="00000000" w:rsidDel="00000000" w:rsidP="00000000" w:rsidRDefault="00000000" w:rsidRPr="00000000" w14:paraId="00000B1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Investigar las etapas de los tipos penales en el caso en el sistema Mexicano. </w:t>
            </w:r>
          </w:p>
        </w:tc>
        <w:tc>
          <w:tcPr/>
          <w:p w:rsidR="00000000" w:rsidDel="00000000" w:rsidP="00000000" w:rsidRDefault="00000000" w:rsidRPr="00000000" w14:paraId="00000B1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E1-7.  Sabana. Investigación etapas procesales tipo penal. </w:t>
            </w:r>
          </w:p>
        </w:tc>
        <w:tc>
          <w:tcPr>
            <w:vMerge w:val="continue"/>
          </w:tcPr>
          <w:p w:rsidR="00000000" w:rsidDel="00000000" w:rsidP="00000000" w:rsidRDefault="00000000" w:rsidRPr="00000000" w14:paraId="00000B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restart"/>
          </w:tcPr>
          <w:p w:rsidR="00000000" w:rsidDel="00000000" w:rsidP="00000000" w:rsidRDefault="00000000" w:rsidRPr="00000000" w14:paraId="00000B1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V. Integración de saberes sobre la estructura procesal  Nacional respecto del  del deber ser y del papel jugado en el caso por parte del ESTADO .                                    + Papel del Estado en el caso</w:t>
              <w:br w:type="textWrapping"/>
              <w:t xml:space="preserve">+ Análisis procesal penal del caso.</w:t>
              <w:br w:type="textWrapping"/>
              <w:t xml:space="preserve">+ Análisis de delitos </w:t>
            </w:r>
          </w:p>
        </w:tc>
        <w:tc>
          <w:tcPr>
            <w:vMerge w:val="restart"/>
          </w:tcPr>
          <w:p w:rsidR="00000000" w:rsidDel="00000000" w:rsidP="00000000" w:rsidRDefault="00000000" w:rsidRPr="00000000" w14:paraId="00000B1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Recapitulación desde los contenidos de otras asignaturas como         Tecnologías de la Información</w:t>
              <w:br w:type="textWrapping"/>
              <w:t xml:space="preserve">Estructura Política y del Estado</w:t>
              <w:br w:type="textWrapping"/>
              <w:t xml:space="preserve">Constitucional I y II</w:t>
              <w:br w:type="textWrapping"/>
              <w:t xml:space="preserve">Derecho Penal I y II</w:t>
              <w:br w:type="textWrapping"/>
              <w:t xml:space="preserve">Derecho procesal penal</w:t>
              <w:br w:type="textWrapping"/>
              <w:t xml:space="preserve">Derechos Humanos y sus Garantías</w:t>
              <w:br w:type="textWrapping"/>
              <w:t xml:space="preserve">Teoría General del Proceso</w:t>
              <w:br w:type="textWrapping"/>
              <w:t xml:space="preserve">Epistemología y Metodología Jurídica</w:t>
              <w:br w:type="textWrapping"/>
              <w:t xml:space="preserve">Sociología Jurídica</w:t>
              <w:br w:type="textWrapping"/>
              <w:t xml:space="preserve">y formas de responder ante los retos que se imponen en la realidad mexicana.</w:t>
            </w:r>
          </w:p>
        </w:tc>
        <w:tc>
          <w:tcPr>
            <w:vMerge w:val="restart"/>
          </w:tcPr>
          <w:p w:rsidR="00000000" w:rsidDel="00000000" w:rsidP="00000000" w:rsidRDefault="00000000" w:rsidRPr="00000000" w14:paraId="00000B1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Principios de Estado  Principios de Derecho.                                             • Valores sociales</w:t>
              <w:br w:type="textWrapping"/>
              <w:t xml:space="preserve">• Valores culturales</w:t>
              <w:br w:type="textWrapping"/>
              <w:t xml:space="preserve">• Valores Políticos</w:t>
            </w:r>
          </w:p>
        </w:tc>
      </w:tr>
      <w:tr>
        <w:trPr>
          <w:trHeight w:val="1840" w:hRule="atLeast"/>
        </w:trPr>
        <w:tc>
          <w:tcPr>
            <w:vMerge w:val="continue"/>
          </w:tcPr>
          <w:p w:rsidR="00000000" w:rsidDel="00000000" w:rsidP="00000000" w:rsidRDefault="00000000" w:rsidRPr="00000000" w14:paraId="00000B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B1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Línea de validación procesal en el transcurso del tiempo.                 </w:t>
            </w:r>
          </w:p>
        </w:tc>
        <w:tc>
          <w:tcPr/>
          <w:p w:rsidR="00000000" w:rsidDel="00000000" w:rsidP="00000000" w:rsidRDefault="00000000" w:rsidRPr="00000000" w14:paraId="00000B2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B2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2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Análisis y documentación</w:t>
            </w:r>
          </w:p>
        </w:tc>
        <w:tc>
          <w:tcPr/>
          <w:p w:rsidR="00000000" w:rsidDel="00000000" w:rsidP="00000000" w:rsidRDefault="00000000" w:rsidRPr="00000000" w14:paraId="00000B2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Investigación de línea de tiempo en validación procesal en México. </w:t>
            </w:r>
          </w:p>
        </w:tc>
        <w:tc>
          <w:tcPr/>
          <w:p w:rsidR="00000000" w:rsidDel="00000000" w:rsidP="00000000" w:rsidRDefault="00000000" w:rsidRPr="00000000" w14:paraId="00000B2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E.5. Línea de tiempo de validación procesal. </w:t>
            </w:r>
          </w:p>
        </w:tc>
        <w:tc>
          <w:tcPr/>
          <w:p w:rsidR="00000000" w:rsidDel="00000000" w:rsidP="00000000" w:rsidRDefault="00000000" w:rsidRPr="00000000" w14:paraId="00000B2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SOBRE 100% del curso: 3% de avance de E1 (sábana) + 5% del </w:t>
            </w:r>
          </w:p>
        </w:tc>
        <w:tc>
          <w:tcPr>
            <w:vMerge w:val="continue"/>
          </w:tcPr>
          <w:p w:rsidR="00000000" w:rsidDel="00000000" w:rsidP="00000000" w:rsidRDefault="00000000" w:rsidRPr="00000000" w14:paraId="00000B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1000" w:hRule="atLeast"/>
        </w:trPr>
        <w:tc>
          <w:tcPr>
            <w:vMerge w:val="continue"/>
          </w:tcPr>
          <w:p w:rsidR="00000000" w:rsidDel="00000000" w:rsidP="00000000" w:rsidRDefault="00000000" w:rsidRPr="00000000" w14:paraId="00000B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B2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Plenaria-Socialización.</w:t>
            </w:r>
          </w:p>
        </w:tc>
        <w:tc>
          <w:tcPr/>
          <w:p w:rsidR="00000000" w:rsidDel="00000000" w:rsidP="00000000" w:rsidRDefault="00000000" w:rsidRPr="00000000" w14:paraId="00000B2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B3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3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Discusión grupal para la toma de decisiones</w:t>
            </w:r>
          </w:p>
        </w:tc>
        <w:tc>
          <w:tcPr/>
          <w:p w:rsidR="00000000" w:rsidDel="00000000" w:rsidP="00000000" w:rsidRDefault="00000000" w:rsidRPr="00000000" w14:paraId="00000B3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Usando control de cambios en el documento trabajado ingresar los datos faltantes.</w:t>
            </w:r>
          </w:p>
        </w:tc>
        <w:tc>
          <w:tcPr/>
          <w:p w:rsidR="00000000" w:rsidDel="00000000" w:rsidP="00000000" w:rsidRDefault="00000000" w:rsidRPr="00000000" w14:paraId="00000B3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B3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continue"/>
          </w:tcPr>
          <w:p w:rsidR="00000000" w:rsidDel="00000000" w:rsidP="00000000" w:rsidRDefault="00000000" w:rsidRPr="00000000" w14:paraId="00000B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780" w:hRule="atLeast"/>
        </w:trPr>
        <w:tc>
          <w:tcPr>
            <w:vMerge w:val="continue"/>
          </w:tcPr>
          <w:p w:rsidR="00000000" w:rsidDel="00000000" w:rsidP="00000000" w:rsidRDefault="00000000" w:rsidRPr="00000000" w14:paraId="00000B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B3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Cierre individual</w:t>
            </w:r>
          </w:p>
        </w:tc>
        <w:tc>
          <w:tcPr/>
          <w:p w:rsidR="00000000" w:rsidDel="00000000" w:rsidP="00000000" w:rsidRDefault="00000000" w:rsidRPr="00000000" w14:paraId="00000B3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B3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4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Análisis y exposición </w:t>
            </w:r>
          </w:p>
        </w:tc>
        <w:tc>
          <w:tcPr/>
          <w:p w:rsidR="00000000" w:rsidDel="00000000" w:rsidP="00000000" w:rsidRDefault="00000000" w:rsidRPr="00000000" w14:paraId="00000B4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B4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Propuesta  Temas de coloquio </w:t>
            </w:r>
          </w:p>
        </w:tc>
        <w:tc>
          <w:tcPr/>
          <w:p w:rsidR="00000000" w:rsidDel="00000000" w:rsidP="00000000" w:rsidRDefault="00000000" w:rsidRPr="00000000" w14:paraId="00000B4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continue"/>
          </w:tcPr>
          <w:p w:rsidR="00000000" w:rsidDel="00000000" w:rsidP="00000000" w:rsidRDefault="00000000" w:rsidRPr="00000000" w14:paraId="00000B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1800" w:hRule="atLeast"/>
        </w:trPr>
        <w:tc>
          <w:tcPr>
            <w:vMerge w:val="restart"/>
          </w:tcPr>
          <w:p w:rsidR="00000000" w:rsidDel="00000000" w:rsidP="00000000" w:rsidRDefault="00000000" w:rsidRPr="00000000" w14:paraId="00000B4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5</w:t>
            </w:r>
          </w:p>
        </w:tc>
        <w:tc>
          <w:tcPr>
            <w:vMerge w:val="restart"/>
          </w:tcPr>
          <w:p w:rsidR="00000000" w:rsidDel="00000000" w:rsidP="00000000" w:rsidRDefault="00000000" w:rsidRPr="00000000" w14:paraId="00000B4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B4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vMerge w:val="restart"/>
          </w:tcPr>
          <w:p w:rsidR="00000000" w:rsidDel="00000000" w:rsidP="00000000" w:rsidRDefault="00000000" w:rsidRPr="00000000" w14:paraId="00000B4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Sesion6.  (IT-6)</w:t>
            </w:r>
          </w:p>
        </w:tc>
        <w:tc>
          <w:tcPr>
            <w:vMerge w:val="restart"/>
          </w:tcPr>
          <w:p w:rsidR="00000000" w:rsidDel="00000000" w:rsidP="00000000" w:rsidRDefault="00000000" w:rsidRPr="00000000" w14:paraId="00000B4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Socialización oral de propuestas. (Especialistas)</w:t>
            </w:r>
          </w:p>
        </w:tc>
        <w:tc>
          <w:tcPr/>
          <w:p w:rsidR="00000000" w:rsidDel="00000000" w:rsidP="00000000" w:rsidRDefault="00000000" w:rsidRPr="00000000" w14:paraId="00000B4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Multidisciplinares por tema (grupos) por mesa.</w:t>
            </w:r>
          </w:p>
        </w:tc>
        <w:tc>
          <w:tcPr/>
          <w:p w:rsidR="00000000" w:rsidDel="00000000" w:rsidP="00000000" w:rsidRDefault="00000000" w:rsidRPr="00000000" w14:paraId="00000B4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4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4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Exposición</w:t>
            </w:r>
          </w:p>
        </w:tc>
        <w:tc>
          <w:tcPr/>
          <w:p w:rsidR="00000000" w:rsidDel="00000000" w:rsidP="00000000" w:rsidRDefault="00000000" w:rsidRPr="00000000" w14:paraId="00000B5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especialista multidisciplinares por tema (grupo)  Conversatorio en Derechos Humanos. </w:t>
            </w:r>
          </w:p>
        </w:tc>
        <w:tc>
          <w:tcPr>
            <w:vMerge w:val="restart"/>
          </w:tcPr>
          <w:p w:rsidR="00000000" w:rsidDel="00000000" w:rsidP="00000000" w:rsidRDefault="00000000" w:rsidRPr="00000000" w14:paraId="00000B5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E-6. Etnografía puntos relevantes del conversatorio. </w:t>
            </w:r>
          </w:p>
        </w:tc>
        <w:tc>
          <w:tcPr/>
          <w:p w:rsidR="00000000" w:rsidDel="00000000" w:rsidP="00000000" w:rsidRDefault="00000000" w:rsidRPr="00000000" w14:paraId="00000B5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restart"/>
          </w:tcPr>
          <w:p w:rsidR="00000000" w:rsidDel="00000000" w:rsidP="00000000" w:rsidRDefault="00000000" w:rsidRPr="00000000" w14:paraId="00000B5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El rol del ESTADO en el suceso narrado en el caso desde disciplinas auxiliares. Análisis de delitos papel del estado en el caso.</w:t>
            </w:r>
          </w:p>
        </w:tc>
        <w:tc>
          <w:tcPr>
            <w:vMerge w:val="restart"/>
          </w:tcPr>
          <w:p w:rsidR="00000000" w:rsidDel="00000000" w:rsidP="00000000" w:rsidRDefault="00000000" w:rsidRPr="00000000" w14:paraId="00000B5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Recapitulación desde los contenidos de otras asignaturas como Epistemología y Metodología jurídica, Sociología jurídica, Teoría del derecho, Sociología del Derecho e Historia del Derecho de los orígenes del ESTADO y su relación con el DERECHO para comprender el estado del arte del ESTADO mexicano actual e identificar las formas de responder ante los retos que se imponen en la realidad mexicana.</w:t>
            </w:r>
          </w:p>
        </w:tc>
        <w:tc>
          <w:tcPr>
            <w:vMerge w:val="restart"/>
          </w:tcPr>
          <w:p w:rsidR="00000000" w:rsidDel="00000000" w:rsidP="00000000" w:rsidRDefault="00000000" w:rsidRPr="00000000" w14:paraId="00000B5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Principios del Estado, Principios del Derecho y principios generales de los derechos humanos. Valores sociales, valores culturales  </w:t>
            </w:r>
          </w:p>
        </w:tc>
      </w:tr>
      <w:tr>
        <w:trPr>
          <w:trHeight w:val="1340" w:hRule="atLeast"/>
        </w:trPr>
        <w:tc>
          <w:tcPr>
            <w:vMerge w:val="continue"/>
          </w:tcPr>
          <w:p w:rsidR="00000000" w:rsidDel="00000000" w:rsidP="00000000" w:rsidRDefault="00000000" w:rsidRPr="00000000" w14:paraId="00000B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B5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Rol del Escucha (tarea)</w:t>
            </w:r>
          </w:p>
        </w:tc>
        <w:tc>
          <w:tcPr/>
          <w:p w:rsidR="00000000" w:rsidDel="00000000" w:rsidP="00000000" w:rsidRDefault="00000000" w:rsidRPr="00000000" w14:paraId="00000B5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B5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5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Expositiva </w:t>
            </w:r>
          </w:p>
        </w:tc>
        <w:tc>
          <w:tcPr/>
          <w:p w:rsidR="00000000" w:rsidDel="00000000" w:rsidP="00000000" w:rsidRDefault="00000000" w:rsidRPr="00000000" w14:paraId="00000B5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Grabación de la presentación  y reproducción por parte de los escucha. </w:t>
            </w:r>
          </w:p>
        </w:tc>
        <w:tc>
          <w:tcPr>
            <w:vMerge w:val="continue"/>
          </w:tcPr>
          <w:p w:rsidR="00000000" w:rsidDel="00000000" w:rsidP="00000000" w:rsidRDefault="00000000" w:rsidRPr="00000000" w14:paraId="00000B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restart"/>
          </w:tcPr>
          <w:p w:rsidR="00000000" w:rsidDel="00000000" w:rsidP="00000000" w:rsidRDefault="00000000" w:rsidRPr="00000000" w14:paraId="00000B6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SOBRE 100% del curso 4% de la etnografía total</w:t>
            </w:r>
          </w:p>
        </w:tc>
        <w:tc>
          <w:tcPr>
            <w:vMerge w:val="continue"/>
          </w:tcPr>
          <w:p w:rsidR="00000000" w:rsidDel="00000000" w:rsidP="00000000" w:rsidRDefault="00000000" w:rsidRPr="00000000" w14:paraId="00000B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1680" w:hRule="atLeast"/>
        </w:trPr>
        <w:tc>
          <w:tcPr>
            <w:vMerge w:val="continue"/>
          </w:tcPr>
          <w:p w:rsidR="00000000" w:rsidDel="00000000" w:rsidP="00000000" w:rsidRDefault="00000000" w:rsidRPr="00000000" w14:paraId="00000B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B6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Reproducción por parte de los escucha. (tarea)</w:t>
            </w:r>
          </w:p>
        </w:tc>
        <w:tc>
          <w:tcPr/>
          <w:p w:rsidR="00000000" w:rsidDel="00000000" w:rsidP="00000000" w:rsidRDefault="00000000" w:rsidRPr="00000000" w14:paraId="00000B6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6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6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Análisis y síntesis </w:t>
            </w:r>
          </w:p>
        </w:tc>
        <w:tc>
          <w:tcPr/>
          <w:p w:rsidR="00000000" w:rsidDel="00000000" w:rsidP="00000000" w:rsidRDefault="00000000" w:rsidRPr="00000000" w14:paraId="00000B6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Punteo relevante de la etnografía. </w:t>
            </w:r>
          </w:p>
        </w:tc>
        <w:tc>
          <w:tcPr>
            <w:vMerge w:val="continue"/>
          </w:tcPr>
          <w:p w:rsidR="00000000" w:rsidDel="00000000" w:rsidP="00000000" w:rsidRDefault="00000000" w:rsidRPr="00000000" w14:paraId="00000B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3540" w:hRule="atLeast"/>
        </w:trPr>
        <w:tc>
          <w:tcPr>
            <w:vMerge w:val="restart"/>
          </w:tcPr>
          <w:p w:rsidR="00000000" w:rsidDel="00000000" w:rsidP="00000000" w:rsidRDefault="00000000" w:rsidRPr="00000000" w14:paraId="00000B7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6</w:t>
            </w:r>
          </w:p>
        </w:tc>
        <w:tc>
          <w:tcPr/>
          <w:p w:rsidR="00000000" w:rsidDel="00000000" w:rsidP="00000000" w:rsidRDefault="00000000" w:rsidRPr="00000000" w14:paraId="00000B7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B7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vMerge w:val="restart"/>
          </w:tcPr>
          <w:p w:rsidR="00000000" w:rsidDel="00000000" w:rsidP="00000000" w:rsidRDefault="00000000" w:rsidRPr="00000000" w14:paraId="00000B7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7 (IT.6)</w:t>
            </w:r>
          </w:p>
        </w:tc>
        <w:tc>
          <w:tcPr>
            <w:vMerge w:val="restart"/>
          </w:tcPr>
          <w:p w:rsidR="00000000" w:rsidDel="00000000" w:rsidP="00000000" w:rsidRDefault="00000000" w:rsidRPr="00000000" w14:paraId="00000B7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Encuadre procedimiento Interamericano: Comisión y Corte</w:t>
            </w:r>
          </w:p>
        </w:tc>
        <w:tc>
          <w:tcPr/>
          <w:p w:rsidR="00000000" w:rsidDel="00000000" w:rsidP="00000000" w:rsidRDefault="00000000" w:rsidRPr="00000000" w14:paraId="00000B7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Comisión: Petición individual y Medidas Cautelares.                Corte: Etapas Procesales.                  </w:t>
            </w:r>
          </w:p>
        </w:tc>
        <w:tc>
          <w:tcPr/>
          <w:p w:rsidR="00000000" w:rsidDel="00000000" w:rsidP="00000000" w:rsidRDefault="00000000" w:rsidRPr="00000000" w14:paraId="00000B7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B7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7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Análisis y Documentación </w:t>
            </w:r>
          </w:p>
        </w:tc>
        <w:tc>
          <w:tcPr/>
          <w:p w:rsidR="00000000" w:rsidDel="00000000" w:rsidP="00000000" w:rsidRDefault="00000000" w:rsidRPr="00000000" w14:paraId="00000B7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B7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E1-8.Sabana. Investigación y documentación del procedimiento interamericano ante la Comisión y la Corte que siguio el caso (petición individual, medidas cautelares. Corte y etapas procesales.</w:t>
            </w:r>
          </w:p>
        </w:tc>
        <w:tc>
          <w:tcPr/>
          <w:p w:rsidR="00000000" w:rsidDel="00000000" w:rsidP="00000000" w:rsidRDefault="00000000" w:rsidRPr="00000000" w14:paraId="00000B7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20 %  repartido conforme al seguimiento del total de rubricas. </w:t>
            </w:r>
          </w:p>
        </w:tc>
        <w:tc>
          <w:tcPr>
            <w:vMerge w:val="restart"/>
          </w:tcPr>
          <w:p w:rsidR="00000000" w:rsidDel="00000000" w:rsidP="00000000" w:rsidRDefault="00000000" w:rsidRPr="00000000" w14:paraId="00000B8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Alternativas al ESTADO (Estudio Procedimental en el sistema Interamericano)     + Alternativas al Estado (Sistema Interamericano) </w:t>
              <w:br w:type="textWrapping"/>
              <w:t xml:space="preserve">+ Actuar de la sociedad frente en el caso específico</w:t>
              <w:br w:type="textWrapping"/>
              <w:t xml:space="preserve">+ Identificación convencional de los DOD’s</w:t>
              <w:br w:type="textWrapping"/>
              <w:t xml:space="preserve">+ Análisis procesal penal del caso.</w:t>
              <w:br w:type="textWrapping"/>
              <w:t xml:space="preserve">+ Derecho Internacional </w:t>
              <w:br w:type="textWrapping"/>
              <w:t xml:space="preserve">+Sistema jurídico universal y regional</w:t>
            </w:r>
          </w:p>
        </w:tc>
        <w:tc>
          <w:tcPr>
            <w:vMerge w:val="restart"/>
          </w:tcPr>
          <w:p w:rsidR="00000000" w:rsidDel="00000000" w:rsidP="00000000" w:rsidRDefault="00000000" w:rsidRPr="00000000" w14:paraId="00000B8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Análisis del ESTADO como alternativa, teorías críticas al ESTADO, el ESTADO en el Derecho Internacional y Sistemas Jurídicos Universales y regionales Contemporáneos para la comprensión del papel desempeñado por el ESTADO en los sucesos del caso y en similares así como para la identificación de problemas y retos a resolver desde el quehacer del Derecho.                       Metodología Jurídica</w:t>
              <w:br w:type="textWrapping"/>
              <w:t xml:space="preserve">Tecnologías de la Información </w:t>
              <w:br w:type="textWrapping"/>
              <w:t xml:space="preserve">Sociología Jurídica</w:t>
              <w:br w:type="textWrapping"/>
              <w:t xml:space="preserve">Estructura Política y del Estado</w:t>
              <w:br w:type="textWrapping"/>
              <w:t xml:space="preserve">Constitucional I y II</w:t>
              <w:br w:type="textWrapping"/>
              <w:t xml:space="preserve">Interpretación y Argumentación Jurídica</w:t>
              <w:br w:type="textWrapping"/>
              <w:t xml:space="preserve">Derechos Humanos y sus Garantías</w:t>
              <w:br w:type="textWrapping"/>
              <w:t xml:space="preserve">Epistemología Jurídica</w:t>
              <w:br w:type="textWrapping"/>
              <w:t xml:space="preserve">Teoría General del Proceso</w:t>
            </w:r>
          </w:p>
        </w:tc>
        <w:tc>
          <w:tcPr>
            <w:vMerge w:val="restart"/>
          </w:tcPr>
          <w:p w:rsidR="00000000" w:rsidDel="00000000" w:rsidP="00000000" w:rsidRDefault="00000000" w:rsidRPr="00000000" w14:paraId="00000B8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Declaración de Derechos Humanos, Principios del Estado.                                               • Valores sociales</w:t>
              <w:br w:type="textWrapping"/>
              <w:t xml:space="preserve">• Valores culturales</w:t>
              <w:br w:type="textWrapping"/>
              <w:t xml:space="preserve">• Valores Políticos</w:t>
            </w:r>
          </w:p>
        </w:tc>
      </w:tr>
      <w:tr>
        <w:trPr>
          <w:trHeight w:val="1680" w:hRule="atLeast"/>
        </w:trPr>
        <w:tc>
          <w:tcPr>
            <w:vMerge w:val="continue"/>
          </w:tcPr>
          <w:p w:rsidR="00000000" w:rsidDel="00000000" w:rsidP="00000000" w:rsidRDefault="00000000" w:rsidRPr="00000000" w14:paraId="00000B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B8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continue"/>
          </w:tcPr>
          <w:p w:rsidR="00000000" w:rsidDel="00000000" w:rsidP="00000000" w:rsidRDefault="00000000" w:rsidRPr="00000000" w14:paraId="00000B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B8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Validación procesal E.7 </w:t>
            </w:r>
          </w:p>
        </w:tc>
        <w:tc>
          <w:tcPr/>
          <w:p w:rsidR="00000000" w:rsidDel="00000000" w:rsidP="00000000" w:rsidRDefault="00000000" w:rsidRPr="00000000" w14:paraId="00000B8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B8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8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Investigación y análisis</w:t>
            </w:r>
          </w:p>
        </w:tc>
        <w:tc>
          <w:tcPr/>
          <w:p w:rsidR="00000000" w:rsidDel="00000000" w:rsidP="00000000" w:rsidRDefault="00000000" w:rsidRPr="00000000" w14:paraId="00000B8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B8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E7. Línea de validación procesal durante el transcurso del tiempo  (50 minutos)</w:t>
            </w:r>
          </w:p>
        </w:tc>
        <w:tc>
          <w:tcPr/>
          <w:p w:rsidR="00000000" w:rsidDel="00000000" w:rsidP="00000000" w:rsidRDefault="00000000" w:rsidRPr="00000000" w14:paraId="00000B8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SOBRE 100% del curso: 3% de avance de E1 (sábana) + 5% del esquema</w:t>
            </w:r>
          </w:p>
        </w:tc>
        <w:tc>
          <w:tcPr>
            <w:vMerge w:val="continue"/>
          </w:tcPr>
          <w:p w:rsidR="00000000" w:rsidDel="00000000" w:rsidP="00000000" w:rsidRDefault="00000000" w:rsidRPr="00000000" w14:paraId="00000B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1020" w:hRule="atLeast"/>
        </w:trPr>
        <w:tc>
          <w:tcPr>
            <w:vMerge w:val="continue"/>
          </w:tcPr>
          <w:p w:rsidR="00000000" w:rsidDel="00000000" w:rsidP="00000000" w:rsidRDefault="00000000" w:rsidRPr="00000000" w14:paraId="00000B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B9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continue"/>
          </w:tcPr>
          <w:p w:rsidR="00000000" w:rsidDel="00000000" w:rsidP="00000000" w:rsidRDefault="00000000" w:rsidRPr="00000000" w14:paraId="00000B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B9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Plenaria. Socialización y Propuesta.</w:t>
            </w:r>
          </w:p>
        </w:tc>
        <w:tc>
          <w:tcPr/>
          <w:p w:rsidR="00000000" w:rsidDel="00000000" w:rsidP="00000000" w:rsidRDefault="00000000" w:rsidRPr="00000000" w14:paraId="00000B9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9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9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Discusión grupal para la toma de decisiones</w:t>
            </w:r>
          </w:p>
        </w:tc>
        <w:tc>
          <w:tcPr/>
          <w:p w:rsidR="00000000" w:rsidDel="00000000" w:rsidP="00000000" w:rsidRDefault="00000000" w:rsidRPr="00000000" w14:paraId="00000B9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B9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B9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continue"/>
          </w:tcPr>
          <w:p w:rsidR="00000000" w:rsidDel="00000000" w:rsidP="00000000" w:rsidRDefault="00000000" w:rsidRPr="00000000" w14:paraId="00000B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780" w:hRule="atLeast"/>
        </w:trPr>
        <w:tc>
          <w:tcPr>
            <w:vMerge w:val="continue"/>
          </w:tcPr>
          <w:p w:rsidR="00000000" w:rsidDel="00000000" w:rsidP="00000000" w:rsidRDefault="00000000" w:rsidRPr="00000000" w14:paraId="00000B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BA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continue"/>
          </w:tcPr>
          <w:p w:rsidR="00000000" w:rsidDel="00000000" w:rsidP="00000000" w:rsidRDefault="00000000" w:rsidRPr="00000000" w14:paraId="00000B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BA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Cierre individual y propuesta de temas</w:t>
            </w:r>
          </w:p>
        </w:tc>
        <w:tc>
          <w:tcPr/>
          <w:p w:rsidR="00000000" w:rsidDel="00000000" w:rsidP="00000000" w:rsidRDefault="00000000" w:rsidRPr="00000000" w14:paraId="00000BA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A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A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Discusión grupal para la toma de decisiones</w:t>
            </w:r>
          </w:p>
        </w:tc>
        <w:tc>
          <w:tcPr/>
          <w:p w:rsidR="00000000" w:rsidDel="00000000" w:rsidP="00000000" w:rsidRDefault="00000000" w:rsidRPr="00000000" w14:paraId="00000BA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BA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BA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continue"/>
          </w:tcPr>
          <w:p w:rsidR="00000000" w:rsidDel="00000000" w:rsidP="00000000" w:rsidRDefault="00000000" w:rsidRPr="00000000" w14:paraId="00000B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1860" w:hRule="atLeast"/>
        </w:trPr>
        <w:tc>
          <w:tcPr>
            <w:vMerge w:val="restart"/>
          </w:tcPr>
          <w:p w:rsidR="00000000" w:rsidDel="00000000" w:rsidP="00000000" w:rsidRDefault="00000000" w:rsidRPr="00000000" w14:paraId="00000BB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7</w:t>
            </w:r>
          </w:p>
        </w:tc>
        <w:tc>
          <w:tcPr>
            <w:vMerge w:val="restart"/>
          </w:tcPr>
          <w:p w:rsidR="00000000" w:rsidDel="00000000" w:rsidP="00000000" w:rsidRDefault="00000000" w:rsidRPr="00000000" w14:paraId="00000BB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BB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vMerge w:val="restart"/>
          </w:tcPr>
          <w:p w:rsidR="00000000" w:rsidDel="00000000" w:rsidP="00000000" w:rsidRDefault="00000000" w:rsidRPr="00000000" w14:paraId="00000BB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8 (IT-7)</w:t>
            </w:r>
          </w:p>
        </w:tc>
        <w:tc>
          <w:tcPr>
            <w:vMerge w:val="restart"/>
          </w:tcPr>
          <w:p w:rsidR="00000000" w:rsidDel="00000000" w:rsidP="00000000" w:rsidRDefault="00000000" w:rsidRPr="00000000" w14:paraId="00000BB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Encuadre Sistema Universal DDHH E1-7.         </w:t>
            </w:r>
          </w:p>
        </w:tc>
        <w:tc>
          <w:tcPr/>
          <w:p w:rsidR="00000000" w:rsidDel="00000000" w:rsidP="00000000" w:rsidRDefault="00000000" w:rsidRPr="00000000" w14:paraId="00000BB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L. Investigación y documentación de Organismos, competencias, facultades, empleo de MASC, numero de casos sometidos informes. (50 minutos)</w:t>
            </w:r>
          </w:p>
        </w:tc>
        <w:tc>
          <w:tcPr/>
          <w:p w:rsidR="00000000" w:rsidDel="00000000" w:rsidP="00000000" w:rsidRDefault="00000000" w:rsidRPr="00000000" w14:paraId="00000BB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B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B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Investigación, Análisis sistematización y documentación</w:t>
            </w:r>
          </w:p>
        </w:tc>
        <w:tc>
          <w:tcPr/>
          <w:p w:rsidR="00000000" w:rsidDel="00000000" w:rsidP="00000000" w:rsidRDefault="00000000" w:rsidRPr="00000000" w14:paraId="00000BB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Recursos en función de la actividad de encuadre elegida por el grupo en coordinación con el profesor</w:t>
            </w:r>
          </w:p>
        </w:tc>
        <w:tc>
          <w:tcPr/>
          <w:p w:rsidR="00000000" w:rsidDel="00000000" w:rsidP="00000000" w:rsidRDefault="00000000" w:rsidRPr="00000000" w14:paraId="00000BB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E1-9. Sabana. </w:t>
            </w:r>
          </w:p>
        </w:tc>
        <w:tc>
          <w:tcPr/>
          <w:p w:rsidR="00000000" w:rsidDel="00000000" w:rsidP="00000000" w:rsidRDefault="00000000" w:rsidRPr="00000000" w14:paraId="00000BB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20 %  repartido conforme al seguimiento del total de rubricas. </w:t>
            </w:r>
          </w:p>
        </w:tc>
        <w:tc>
          <w:tcPr>
            <w:vMerge w:val="restart"/>
          </w:tcPr>
          <w:p w:rsidR="00000000" w:rsidDel="00000000" w:rsidP="00000000" w:rsidRDefault="00000000" w:rsidRPr="00000000" w14:paraId="00000BB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V. Integración de saberes sobre el origen del ESTADO para la comprensión del deber ser y del papel jugado en el caso por parte del ESTADO                                      + Estado</w:t>
              <w:br w:type="textWrapping"/>
              <w:t xml:space="preserve">+ MASC</w:t>
              <w:br w:type="textWrapping"/>
              <w:t xml:space="preserve">+ Seguimiento y aplicación de responsabilidades y obligaciones internacionales del Estado</w:t>
            </w:r>
          </w:p>
        </w:tc>
        <w:tc>
          <w:tcPr>
            <w:vMerge w:val="restart"/>
          </w:tcPr>
          <w:p w:rsidR="00000000" w:rsidDel="00000000" w:rsidP="00000000" w:rsidRDefault="00000000" w:rsidRPr="00000000" w14:paraId="00000BB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Recapitulación desde los contenidos de otras asignaturas como Epistemología y Metodología jurídica, Sociología jurídica,                           Tecnologías de la Información </w:t>
              <w:br w:type="textWrapping"/>
              <w:t xml:space="preserve">Estructura Política y del Estado</w:t>
              <w:br w:type="textWrapping"/>
              <w:t xml:space="preserve">Constitucional I y II</w:t>
              <w:br w:type="textWrapping"/>
              <w:t xml:space="preserve">Interpretación y Argumentación Jurídica</w:t>
              <w:br w:type="textWrapping"/>
              <w:t xml:space="preserve">Derechos Humanos y sus Garantías</w:t>
              <w:br w:type="textWrapping"/>
              <w:t xml:space="preserve">Metodología Jurídica (Análisis cuantitativo y cualitativo) </w:t>
              <w:br w:type="textWrapping"/>
              <w:t xml:space="preserve">Teoría General del Proceso</w:t>
            </w:r>
          </w:p>
        </w:tc>
        <w:tc>
          <w:tcPr>
            <w:vMerge w:val="restart"/>
          </w:tcPr>
          <w:p w:rsidR="00000000" w:rsidDel="00000000" w:rsidP="00000000" w:rsidRDefault="00000000" w:rsidRPr="00000000" w14:paraId="00000BB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Principios del Estado, Principios del Derecho y principios generales de los derechos humanos.                                                      • Valores sociales</w:t>
              <w:br w:type="textWrapping"/>
              <w:t xml:space="preserve">• Valores Políticos</w:t>
              <w:br w:type="textWrapping"/>
              <w:t xml:space="preserve">• Ética </w:t>
            </w:r>
          </w:p>
        </w:tc>
      </w:tr>
      <w:tr>
        <w:trPr>
          <w:trHeight w:val="1560" w:hRule="atLeast"/>
        </w:trPr>
        <w:tc>
          <w:tcPr>
            <w:vMerge w:val="continue"/>
          </w:tcPr>
          <w:p w:rsidR="00000000" w:rsidDel="00000000" w:rsidP="00000000" w:rsidRDefault="00000000" w:rsidRPr="00000000" w14:paraId="00000B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BC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Diagrama de los organismos. (40 minutos)</w:t>
            </w:r>
          </w:p>
        </w:tc>
        <w:tc>
          <w:tcPr/>
          <w:p w:rsidR="00000000" w:rsidDel="00000000" w:rsidP="00000000" w:rsidRDefault="00000000" w:rsidRPr="00000000" w14:paraId="00000BC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BC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C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Investigación.</w:t>
            </w:r>
          </w:p>
        </w:tc>
        <w:tc>
          <w:tcPr/>
          <w:p w:rsidR="00000000" w:rsidDel="00000000" w:rsidP="00000000" w:rsidRDefault="00000000" w:rsidRPr="00000000" w14:paraId="00000BC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Competencias, facultades, empleo de MASC, numero de casos  sometidos, informes (últimos 2 años  (40 minutos)</w:t>
            </w:r>
          </w:p>
        </w:tc>
        <w:tc>
          <w:tcPr/>
          <w:p w:rsidR="00000000" w:rsidDel="00000000" w:rsidP="00000000" w:rsidRDefault="00000000" w:rsidRPr="00000000" w14:paraId="00000BC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E-8</w:t>
            </w:r>
          </w:p>
        </w:tc>
        <w:tc>
          <w:tcPr>
            <w:vMerge w:val="restart"/>
          </w:tcPr>
          <w:p w:rsidR="00000000" w:rsidDel="00000000" w:rsidP="00000000" w:rsidRDefault="00000000" w:rsidRPr="00000000" w14:paraId="00000BC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SOBRE 100% del curso: 3% de avance de E1 (sábana) + 5% del esquema  </w:t>
            </w:r>
          </w:p>
        </w:tc>
        <w:tc>
          <w:tcPr>
            <w:vMerge w:val="continue"/>
          </w:tcPr>
          <w:p w:rsidR="00000000" w:rsidDel="00000000" w:rsidP="00000000" w:rsidRDefault="00000000" w:rsidRPr="00000000" w14:paraId="00000B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1020" w:hRule="atLeast"/>
        </w:trPr>
        <w:tc>
          <w:tcPr>
            <w:vMerge w:val="continue"/>
          </w:tcPr>
          <w:p w:rsidR="00000000" w:rsidDel="00000000" w:rsidP="00000000" w:rsidRDefault="00000000" w:rsidRPr="00000000" w14:paraId="00000B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BD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Socialización de equipos.           (20 minutos)</w:t>
            </w:r>
          </w:p>
        </w:tc>
        <w:tc>
          <w:tcPr/>
          <w:p w:rsidR="00000000" w:rsidDel="00000000" w:rsidP="00000000" w:rsidRDefault="00000000" w:rsidRPr="00000000" w14:paraId="00000BD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D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BD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Aprendizaje Colaborativo</w:t>
            </w:r>
          </w:p>
        </w:tc>
        <w:tc>
          <w:tcPr/>
          <w:p w:rsidR="00000000" w:rsidDel="00000000" w:rsidP="00000000" w:rsidRDefault="00000000" w:rsidRPr="00000000" w14:paraId="00000BD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Trabajo en mesa redonda </w:t>
            </w:r>
          </w:p>
        </w:tc>
        <w:tc>
          <w:tcPr/>
          <w:p w:rsidR="00000000" w:rsidDel="00000000" w:rsidP="00000000" w:rsidRDefault="00000000" w:rsidRPr="00000000" w14:paraId="00000BD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continue"/>
          </w:tcPr>
          <w:p w:rsidR="00000000" w:rsidDel="00000000" w:rsidP="00000000" w:rsidRDefault="00000000" w:rsidRPr="00000000" w14:paraId="00000B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240" w:hRule="atLeast"/>
        </w:trPr>
        <w:tc>
          <w:tcPr>
            <w:vMerge w:val="restart"/>
          </w:tcPr>
          <w:p w:rsidR="00000000" w:rsidDel="00000000" w:rsidP="00000000" w:rsidRDefault="00000000" w:rsidRPr="00000000" w14:paraId="00000BD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8</w:t>
            </w:r>
          </w:p>
        </w:tc>
        <w:tc>
          <w:tcPr>
            <w:vMerge w:val="restart"/>
          </w:tcPr>
          <w:p w:rsidR="00000000" w:rsidDel="00000000" w:rsidP="00000000" w:rsidRDefault="00000000" w:rsidRPr="00000000" w14:paraId="00000BD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continue"/>
          </w:tcPr>
          <w:p w:rsidR="00000000" w:rsidDel="00000000" w:rsidP="00000000" w:rsidRDefault="00000000" w:rsidRPr="00000000" w14:paraId="00000B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restart"/>
          </w:tcPr>
          <w:p w:rsidR="00000000" w:rsidDel="00000000" w:rsidP="00000000" w:rsidRDefault="00000000" w:rsidRPr="00000000" w14:paraId="00000BE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Cierre consistente en la propuesta de resolución de manera individual.</w:t>
            </w:r>
          </w:p>
        </w:tc>
        <w:tc>
          <w:tcPr>
            <w:vMerge w:val="restart"/>
          </w:tcPr>
          <w:p w:rsidR="00000000" w:rsidDel="00000000" w:rsidP="00000000" w:rsidRDefault="00000000" w:rsidRPr="00000000" w14:paraId="00000BE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BE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BE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Aprendizaje Colaborativo y exposición</w:t>
            </w:r>
          </w:p>
        </w:tc>
        <w:tc>
          <w:tcPr>
            <w:vMerge w:val="restart"/>
          </w:tcPr>
          <w:p w:rsidR="00000000" w:rsidDel="00000000" w:rsidP="00000000" w:rsidRDefault="00000000" w:rsidRPr="00000000" w14:paraId="00000BE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Trabajo en mesa redonda  y exposición</w:t>
            </w:r>
          </w:p>
        </w:tc>
        <w:tc>
          <w:tcPr>
            <w:vMerge w:val="restart"/>
          </w:tcPr>
          <w:p w:rsidR="00000000" w:rsidDel="00000000" w:rsidP="00000000" w:rsidRDefault="00000000" w:rsidRPr="00000000" w14:paraId="00000BE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Presentación oral de los avances para la elaboración de sus propuestas para el coloquio de manera individual.</w:t>
            </w:r>
          </w:p>
        </w:tc>
        <w:tc>
          <w:tcPr>
            <w:vMerge w:val="restart"/>
          </w:tcPr>
          <w:p w:rsidR="00000000" w:rsidDel="00000000" w:rsidP="00000000" w:rsidRDefault="00000000" w:rsidRPr="00000000" w14:paraId="00000BE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continue"/>
          </w:tcPr>
          <w:p w:rsidR="00000000" w:rsidDel="00000000" w:rsidP="00000000" w:rsidRDefault="00000000" w:rsidRPr="00000000" w14:paraId="00000B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260" w:hRule="atLeast"/>
        </w:trPr>
        <w:tc>
          <w:tcPr>
            <w:vMerge w:val="continue"/>
          </w:tcPr>
          <w:p w:rsidR="00000000" w:rsidDel="00000000" w:rsidP="00000000" w:rsidRDefault="00000000" w:rsidRPr="00000000" w14:paraId="00000B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740" w:hRule="atLeast"/>
        </w:trPr>
        <w:tc>
          <w:tcPr>
            <w:vMerge w:val="continue"/>
          </w:tcPr>
          <w:p w:rsidR="00000000" w:rsidDel="00000000" w:rsidP="00000000" w:rsidRDefault="00000000" w:rsidRPr="00000000" w14:paraId="00000B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B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880" w:hRule="atLeast"/>
        </w:trPr>
        <w:tc>
          <w:tcPr>
            <w:vMerge w:val="restart"/>
          </w:tcPr>
          <w:p w:rsidR="00000000" w:rsidDel="00000000" w:rsidP="00000000" w:rsidRDefault="00000000" w:rsidRPr="00000000" w14:paraId="00000C0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9</w:t>
            </w:r>
          </w:p>
        </w:tc>
        <w:tc>
          <w:tcPr>
            <w:vMerge w:val="restart"/>
          </w:tcPr>
          <w:p w:rsidR="00000000" w:rsidDel="00000000" w:rsidP="00000000" w:rsidRDefault="00000000" w:rsidRPr="00000000" w14:paraId="00000C0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C0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vMerge w:val="restart"/>
          </w:tcPr>
          <w:p w:rsidR="00000000" w:rsidDel="00000000" w:rsidP="00000000" w:rsidRDefault="00000000" w:rsidRPr="00000000" w14:paraId="00000C0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9 (IT.8)</w:t>
            </w:r>
          </w:p>
        </w:tc>
        <w:tc>
          <w:tcPr>
            <w:vMerge w:val="restart"/>
          </w:tcPr>
          <w:p w:rsidR="00000000" w:rsidDel="00000000" w:rsidP="00000000" w:rsidRDefault="00000000" w:rsidRPr="00000000" w14:paraId="00000C0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Encuadre: Cumplimiento de sentencia y mecanismos de seguimiento.</w:t>
            </w:r>
          </w:p>
        </w:tc>
        <w:tc>
          <w:tcPr>
            <w:vMerge w:val="restart"/>
          </w:tcPr>
          <w:p w:rsidR="00000000" w:rsidDel="00000000" w:rsidP="00000000" w:rsidRDefault="00000000" w:rsidRPr="00000000" w14:paraId="00000C0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L. Investigación sobre derecho comparado y practicas de cumplimiento</w:t>
            </w:r>
          </w:p>
        </w:tc>
        <w:tc>
          <w:tcPr>
            <w:vMerge w:val="restart"/>
          </w:tcPr>
          <w:p w:rsidR="00000000" w:rsidDel="00000000" w:rsidP="00000000" w:rsidRDefault="00000000" w:rsidRPr="00000000" w14:paraId="00000C1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vMerge w:val="restart"/>
          </w:tcPr>
          <w:p w:rsidR="00000000" w:rsidDel="00000000" w:rsidP="00000000" w:rsidRDefault="00000000" w:rsidRPr="00000000" w14:paraId="00000C1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C1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Seguimiento</w:t>
            </w:r>
          </w:p>
        </w:tc>
        <w:tc>
          <w:tcPr>
            <w:vMerge w:val="restart"/>
          </w:tcPr>
          <w:p w:rsidR="00000000" w:rsidDel="00000000" w:rsidP="00000000" w:rsidRDefault="00000000" w:rsidRPr="00000000" w14:paraId="00000C1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Objetivos y líneas de acción simultaneas a las obligaciones de las instituciones publicas nacionales y estatales de DDHH. (investigaciones)</w:t>
            </w:r>
          </w:p>
        </w:tc>
        <w:tc>
          <w:tcPr>
            <w:vMerge w:val="restart"/>
          </w:tcPr>
          <w:p w:rsidR="00000000" w:rsidDel="00000000" w:rsidP="00000000" w:rsidRDefault="00000000" w:rsidRPr="00000000" w14:paraId="00000C1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E1-10. sabana. </w:t>
            </w:r>
          </w:p>
        </w:tc>
        <w:tc>
          <w:tcPr>
            <w:vMerge w:val="restart"/>
          </w:tcPr>
          <w:p w:rsidR="00000000" w:rsidDel="00000000" w:rsidP="00000000" w:rsidRDefault="00000000" w:rsidRPr="00000000" w14:paraId="00000C1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20 %  repartido conforme al seguimiento del total de rubricas. </w:t>
            </w:r>
          </w:p>
        </w:tc>
        <w:tc>
          <w:tcPr>
            <w:vMerge w:val="restart"/>
          </w:tcPr>
          <w:p w:rsidR="00000000" w:rsidDel="00000000" w:rsidP="00000000" w:rsidRDefault="00000000" w:rsidRPr="00000000" w14:paraId="00000C1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Integración de saberes sobre el seguimiento y aplicación de responsabilidades y obligaciones internacionales  del ESTADO para la comprensión del deber ser y del papel jugado en el caso por parte del ESTADO            + Papel del Estado en el caso</w:t>
              <w:br w:type="textWrapping"/>
              <w:t xml:space="preserve">+ Actuar de la sociedad frente en el caso específico</w:t>
              <w:br w:type="textWrapping"/>
              <w:t xml:space="preserve">+ Análisis procesal del caso.</w:t>
              <w:br w:type="textWrapping"/>
              <w:t xml:space="preserve">+ Derecho comparado</w:t>
              <w:br w:type="textWrapping"/>
              <w:t xml:space="preserve">+ Atribuciones del Estado</w:t>
              <w:br w:type="textWrapping"/>
              <w:t xml:space="preserve">+ Políticas Públicas </w:t>
              <w:br w:type="textWrapping"/>
              <w:t xml:space="preserve">+ Acciones legislativas </w:t>
            </w:r>
          </w:p>
        </w:tc>
        <w:tc>
          <w:tcPr>
            <w:vMerge w:val="restart"/>
          </w:tcPr>
          <w:p w:rsidR="00000000" w:rsidDel="00000000" w:rsidP="00000000" w:rsidRDefault="00000000" w:rsidRPr="00000000" w14:paraId="00000C1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Análisis de métodos cuantitativos, cualitativos y alineación de objetivos con líneas estratégicas de acción legislativa y política publica. Ciencias aplicadas a: Derechos humanos y sus garantías, interpretación y argumentación jurídica, metodología jurídica.             Sistemas Jurídicos Contemporáneos. </w:t>
              <w:br w:type="textWrapping"/>
              <w:t xml:space="preserve">Metodología Jurídica.</w:t>
              <w:br w:type="textWrapping"/>
              <w:t xml:space="preserve">Tecnologías de la Información. </w:t>
              <w:br w:type="textWrapping"/>
              <w:t xml:space="preserve">Sociología Jurídica.</w:t>
              <w:br w:type="textWrapping"/>
              <w:t xml:space="preserve">Estructura Política y del Estado.</w:t>
              <w:br w:type="textWrapping"/>
              <w:t xml:space="preserve">Constitucional I y II,</w:t>
              <w:br w:type="textWrapping"/>
              <w:t xml:space="preserve">Interpretación y Argumentación Jurídica.</w:t>
              <w:br w:type="textWrapping"/>
              <w:t xml:space="preserve">Derechos Humanos y sus Garantías.</w:t>
              <w:br w:type="textWrapping"/>
              <w:t xml:space="preserve">Epistemología Jurídica.</w:t>
              <w:br w:type="textWrapping"/>
              <w:t xml:space="preserve">Teoría General del Proceso.</w:t>
            </w:r>
          </w:p>
        </w:tc>
        <w:tc>
          <w:tcPr>
            <w:vMerge w:val="restart"/>
          </w:tcPr>
          <w:p w:rsidR="00000000" w:rsidDel="00000000" w:rsidP="00000000" w:rsidRDefault="00000000" w:rsidRPr="00000000" w14:paraId="00000C1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Ética, estado y valores sociales, culturales y políticos.</w:t>
            </w:r>
          </w:p>
        </w:tc>
      </w:tr>
      <w:tr>
        <w:trPr>
          <w:trHeight w:val="1220" w:hRule="atLeast"/>
        </w:trPr>
        <w:tc>
          <w:tcPr>
            <w:vMerge w:val="continue"/>
          </w:tcPr>
          <w:p w:rsidR="00000000" w:rsidDel="00000000" w:rsidP="00000000" w:rsidRDefault="00000000" w:rsidRPr="00000000" w14:paraId="00000C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4540" w:hRule="atLeast"/>
        </w:trPr>
        <w:tc>
          <w:tcPr>
            <w:vMerge w:val="continue"/>
          </w:tcPr>
          <w:p w:rsidR="00000000" w:rsidDel="00000000" w:rsidP="00000000" w:rsidRDefault="00000000" w:rsidRPr="00000000" w14:paraId="00000C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C2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continue"/>
          </w:tcPr>
          <w:p w:rsidR="00000000" w:rsidDel="00000000" w:rsidP="00000000" w:rsidRDefault="00000000" w:rsidRPr="00000000" w14:paraId="00000C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C2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Investigación Mecanismo de seguimiento de cumplimiento de sentencias en DDHH en México</w:t>
            </w:r>
          </w:p>
        </w:tc>
        <w:tc>
          <w:tcPr/>
          <w:p w:rsidR="00000000" w:rsidDel="00000000" w:rsidP="00000000" w:rsidRDefault="00000000" w:rsidRPr="00000000" w14:paraId="00000C2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C2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C3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Investigación, análisis y documentación</w:t>
            </w:r>
          </w:p>
        </w:tc>
        <w:tc>
          <w:tcPr/>
          <w:p w:rsidR="00000000" w:rsidDel="00000000" w:rsidP="00000000" w:rsidRDefault="00000000" w:rsidRPr="00000000" w14:paraId="00000C3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C3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E-9.  Mapeo de cumplimiento de las recomendaciones de la sentencia, obligaciones generales y observaciones finales dirigidas al Estado Mexicano por organismos de protección de DDHH. (se enjuncian) por equipo  (75 minutos)</w:t>
            </w:r>
          </w:p>
        </w:tc>
        <w:tc>
          <w:tcPr/>
          <w:p w:rsidR="00000000" w:rsidDel="00000000" w:rsidP="00000000" w:rsidRDefault="00000000" w:rsidRPr="00000000" w14:paraId="00000C3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SOBRE 100% del curso: 3% de avance de E1 (sábana) + 5% del esquema </w:t>
            </w:r>
          </w:p>
        </w:tc>
        <w:tc>
          <w:tcPr>
            <w:vMerge w:val="continue"/>
          </w:tcPr>
          <w:p w:rsidR="00000000" w:rsidDel="00000000" w:rsidP="00000000" w:rsidRDefault="00000000" w:rsidRPr="00000000" w14:paraId="00000C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1520" w:hRule="atLeast"/>
        </w:trPr>
        <w:tc>
          <w:tcPr>
            <w:vMerge w:val="restart"/>
          </w:tcPr>
          <w:p w:rsidR="00000000" w:rsidDel="00000000" w:rsidP="00000000" w:rsidRDefault="00000000" w:rsidRPr="00000000" w14:paraId="00000C3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10</w:t>
            </w:r>
          </w:p>
        </w:tc>
        <w:tc>
          <w:tcPr/>
          <w:p w:rsidR="00000000" w:rsidDel="00000000" w:rsidP="00000000" w:rsidRDefault="00000000" w:rsidRPr="00000000" w14:paraId="00000C3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restart"/>
          </w:tcPr>
          <w:p w:rsidR="00000000" w:rsidDel="00000000" w:rsidP="00000000" w:rsidRDefault="00000000" w:rsidRPr="00000000" w14:paraId="00000C3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vMerge w:val="restart"/>
          </w:tcPr>
          <w:p w:rsidR="00000000" w:rsidDel="00000000" w:rsidP="00000000" w:rsidRDefault="00000000" w:rsidRPr="00000000" w14:paraId="00000C3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10.(IT.8)</w:t>
            </w:r>
          </w:p>
        </w:tc>
        <w:tc>
          <w:tcPr>
            <w:vMerge w:val="restart"/>
          </w:tcPr>
          <w:p w:rsidR="00000000" w:rsidDel="00000000" w:rsidP="00000000" w:rsidRDefault="00000000" w:rsidRPr="00000000" w14:paraId="00000C3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Propuesta de modelo se cumplimiento de seguimiento de sentencias de la DDHH.</w:t>
            </w:r>
          </w:p>
        </w:tc>
        <w:tc>
          <w:tcPr/>
          <w:p w:rsidR="00000000" w:rsidDel="00000000" w:rsidP="00000000" w:rsidRDefault="00000000" w:rsidRPr="00000000" w14:paraId="00000C3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Modelo de seguimiento en el cumplimiento Sentencias en materia de DDHH</w:t>
            </w:r>
          </w:p>
        </w:tc>
        <w:tc>
          <w:tcPr/>
          <w:p w:rsidR="00000000" w:rsidDel="00000000" w:rsidP="00000000" w:rsidRDefault="00000000" w:rsidRPr="00000000" w14:paraId="00000C3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C3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C3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Investigación, análisis y documentación</w:t>
            </w:r>
          </w:p>
        </w:tc>
        <w:tc>
          <w:tcPr/>
          <w:p w:rsidR="00000000" w:rsidDel="00000000" w:rsidP="00000000" w:rsidRDefault="00000000" w:rsidRPr="00000000" w14:paraId="00000C4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Archivo digital pre-diseñado en Excel, computadora, acceso a la red</w:t>
            </w:r>
          </w:p>
        </w:tc>
        <w:tc>
          <w:tcPr/>
          <w:p w:rsidR="00000000" w:rsidDel="00000000" w:rsidP="00000000" w:rsidRDefault="00000000" w:rsidRPr="00000000" w14:paraId="00000C4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E-10. Entregable Modelo de alineación de seguimiento DDHH.</w:t>
            </w:r>
          </w:p>
        </w:tc>
        <w:tc>
          <w:tcPr/>
          <w:p w:rsidR="00000000" w:rsidDel="00000000" w:rsidP="00000000" w:rsidRDefault="00000000" w:rsidRPr="00000000" w14:paraId="00000C4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SOBRE 100% del curso: 20% del modelado total. </w:t>
            </w:r>
          </w:p>
        </w:tc>
        <w:tc>
          <w:tcPr>
            <w:vMerge w:val="continue"/>
          </w:tcPr>
          <w:p w:rsidR="00000000" w:rsidDel="00000000" w:rsidP="00000000" w:rsidRDefault="00000000" w:rsidRPr="00000000" w14:paraId="00000C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500" w:hRule="atLeast"/>
        </w:trPr>
        <w:tc>
          <w:tcPr>
            <w:vMerge w:val="continue"/>
          </w:tcPr>
          <w:p w:rsidR="00000000" w:rsidDel="00000000" w:rsidP="00000000" w:rsidRDefault="00000000" w:rsidRPr="00000000" w14:paraId="00000C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C4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continue"/>
          </w:tcPr>
          <w:p w:rsidR="00000000" w:rsidDel="00000000" w:rsidP="00000000" w:rsidRDefault="00000000" w:rsidRPr="00000000" w14:paraId="00000C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C4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Socialización de síntesis por equipo </w:t>
            </w:r>
          </w:p>
        </w:tc>
        <w:tc>
          <w:tcPr/>
          <w:p w:rsidR="00000000" w:rsidDel="00000000" w:rsidP="00000000" w:rsidRDefault="00000000" w:rsidRPr="00000000" w14:paraId="00000C4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C4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C4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Socialización </w:t>
            </w:r>
          </w:p>
        </w:tc>
        <w:tc>
          <w:tcPr/>
          <w:p w:rsidR="00000000" w:rsidDel="00000000" w:rsidP="00000000" w:rsidRDefault="00000000" w:rsidRPr="00000000" w14:paraId="00000C4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C5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C5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continue"/>
          </w:tcPr>
          <w:p w:rsidR="00000000" w:rsidDel="00000000" w:rsidP="00000000" w:rsidRDefault="00000000" w:rsidRPr="00000000" w14:paraId="00000C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1020" w:hRule="atLeast"/>
        </w:trPr>
        <w:tc>
          <w:tcPr>
            <w:vMerge w:val="continue"/>
          </w:tcPr>
          <w:p w:rsidR="00000000" w:rsidDel="00000000" w:rsidP="00000000" w:rsidRDefault="00000000" w:rsidRPr="00000000" w14:paraId="00000C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C5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continue"/>
          </w:tcPr>
          <w:p w:rsidR="00000000" w:rsidDel="00000000" w:rsidP="00000000" w:rsidRDefault="00000000" w:rsidRPr="00000000" w14:paraId="00000C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C5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Generación de modulo de modelo de cumplimiento de sentencia </w:t>
            </w:r>
          </w:p>
        </w:tc>
        <w:tc>
          <w:tcPr/>
          <w:p w:rsidR="00000000" w:rsidDel="00000000" w:rsidP="00000000" w:rsidRDefault="00000000" w:rsidRPr="00000000" w14:paraId="00000C5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C5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C5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Discusión grupal para la toma de decisiones</w:t>
            </w:r>
          </w:p>
        </w:tc>
        <w:tc>
          <w:tcPr/>
          <w:p w:rsidR="00000000" w:rsidDel="00000000" w:rsidP="00000000" w:rsidRDefault="00000000" w:rsidRPr="00000000" w14:paraId="00000C5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C5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C6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continue"/>
          </w:tcPr>
          <w:p w:rsidR="00000000" w:rsidDel="00000000" w:rsidP="00000000" w:rsidRDefault="00000000" w:rsidRPr="00000000" w14:paraId="00000C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520" w:hRule="atLeast"/>
        </w:trPr>
        <w:tc>
          <w:tcPr>
            <w:vMerge w:val="continue"/>
          </w:tcPr>
          <w:p w:rsidR="00000000" w:rsidDel="00000000" w:rsidP="00000000" w:rsidRDefault="00000000" w:rsidRPr="00000000" w14:paraId="00000C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C6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vMerge w:val="continue"/>
          </w:tcPr>
          <w:p w:rsidR="00000000" w:rsidDel="00000000" w:rsidP="00000000" w:rsidRDefault="00000000" w:rsidRPr="00000000" w14:paraId="00000C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p w:rsidR="00000000" w:rsidDel="00000000" w:rsidP="00000000" w:rsidRDefault="00000000" w:rsidRPr="00000000" w14:paraId="00000C6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Cierre individual de sabana</w:t>
            </w:r>
          </w:p>
        </w:tc>
        <w:tc>
          <w:tcPr/>
          <w:p w:rsidR="00000000" w:rsidDel="00000000" w:rsidP="00000000" w:rsidRDefault="00000000" w:rsidRPr="00000000" w14:paraId="00000C6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C6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C6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Socialización de síntesis por equipo </w:t>
            </w:r>
          </w:p>
        </w:tc>
        <w:tc>
          <w:tcPr/>
          <w:p w:rsidR="00000000" w:rsidDel="00000000" w:rsidP="00000000" w:rsidRDefault="00000000" w:rsidRPr="00000000" w14:paraId="00000C6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C6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Conclusiones </w:t>
            </w:r>
          </w:p>
        </w:tc>
        <w:tc>
          <w:tcPr/>
          <w:p w:rsidR="00000000" w:rsidDel="00000000" w:rsidP="00000000" w:rsidRDefault="00000000" w:rsidRPr="00000000" w14:paraId="00000C6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vMerge w:val="continue"/>
          </w:tcPr>
          <w:p w:rsidR="00000000" w:rsidDel="00000000" w:rsidP="00000000" w:rsidRDefault="00000000" w:rsidRPr="00000000" w14:paraId="00000C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C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color w:val="000000"/>
                <w:sz w:val="16"/>
                <w:szCs w:val="16"/>
              </w:rPr>
            </w:pPr>
            <w:r w:rsidDel="00000000" w:rsidR="00000000" w:rsidRPr="00000000">
              <w:rPr>
                <w:rtl w:val="0"/>
              </w:rPr>
            </w:r>
          </w:p>
        </w:tc>
      </w:tr>
      <w:tr>
        <w:trPr>
          <w:trHeight w:val="720" w:hRule="atLeast"/>
        </w:trPr>
        <w:tc>
          <w:tcPr/>
          <w:p w:rsidR="00000000" w:rsidDel="00000000" w:rsidP="00000000" w:rsidRDefault="00000000" w:rsidRPr="00000000" w14:paraId="00000C7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11</w:t>
            </w:r>
          </w:p>
        </w:tc>
        <w:tc>
          <w:tcPr/>
          <w:p w:rsidR="00000000" w:rsidDel="00000000" w:rsidP="00000000" w:rsidRDefault="00000000" w:rsidRPr="00000000" w14:paraId="00000C7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C7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C7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11. Sesión Ajuste </w:t>
            </w:r>
          </w:p>
        </w:tc>
        <w:tc>
          <w:tcPr/>
          <w:p w:rsidR="00000000" w:rsidDel="00000000" w:rsidP="00000000" w:rsidRDefault="00000000" w:rsidRPr="00000000" w14:paraId="00000C7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de ajuste </w:t>
            </w:r>
          </w:p>
        </w:tc>
        <w:tc>
          <w:tcPr/>
          <w:p w:rsidR="00000000" w:rsidDel="00000000" w:rsidP="00000000" w:rsidRDefault="00000000" w:rsidRPr="00000000" w14:paraId="00000C7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de ajuste</w:t>
            </w:r>
          </w:p>
        </w:tc>
        <w:tc>
          <w:tcPr/>
          <w:p w:rsidR="00000000" w:rsidDel="00000000" w:rsidP="00000000" w:rsidRDefault="00000000" w:rsidRPr="00000000" w14:paraId="00000C7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C7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C7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de ajuste</w:t>
            </w:r>
          </w:p>
        </w:tc>
        <w:tc>
          <w:tcPr/>
          <w:p w:rsidR="00000000" w:rsidDel="00000000" w:rsidP="00000000" w:rsidRDefault="00000000" w:rsidRPr="00000000" w14:paraId="00000C7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C7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de ajuste</w:t>
            </w:r>
          </w:p>
        </w:tc>
        <w:tc>
          <w:tcPr/>
          <w:p w:rsidR="00000000" w:rsidDel="00000000" w:rsidP="00000000" w:rsidRDefault="00000000" w:rsidRPr="00000000" w14:paraId="00000C7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C7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C8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C8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r>
      <w:tr>
        <w:trPr>
          <w:trHeight w:val="1280" w:hRule="atLeast"/>
        </w:trPr>
        <w:tc>
          <w:tcPr/>
          <w:p w:rsidR="00000000" w:rsidDel="00000000" w:rsidP="00000000" w:rsidRDefault="00000000" w:rsidRPr="00000000" w14:paraId="00000C8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12</w:t>
            </w:r>
          </w:p>
        </w:tc>
        <w:tc>
          <w:tcPr/>
          <w:p w:rsidR="00000000" w:rsidDel="00000000" w:rsidP="00000000" w:rsidRDefault="00000000" w:rsidRPr="00000000" w14:paraId="00000C8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C8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C8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12 y 13 Coloquio.</w:t>
            </w:r>
          </w:p>
        </w:tc>
        <w:tc>
          <w:tcPr/>
          <w:p w:rsidR="00000000" w:rsidDel="00000000" w:rsidP="00000000" w:rsidRDefault="00000000" w:rsidRPr="00000000" w14:paraId="00000C8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Coloquio </w:t>
            </w:r>
          </w:p>
        </w:tc>
        <w:tc>
          <w:tcPr/>
          <w:p w:rsidR="00000000" w:rsidDel="00000000" w:rsidP="00000000" w:rsidRDefault="00000000" w:rsidRPr="00000000" w14:paraId="00000C8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Por sesión, en cada una se dará un receso de </w:t>
            </w:r>
          </w:p>
        </w:tc>
        <w:tc>
          <w:tcPr/>
          <w:p w:rsidR="00000000" w:rsidDel="00000000" w:rsidP="00000000" w:rsidRDefault="00000000" w:rsidRPr="00000000" w14:paraId="00000C8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C8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C8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Cada alumno tendrá derecho al uso de la voz por 10 minutos. </w:t>
            </w:r>
          </w:p>
        </w:tc>
        <w:tc>
          <w:tcPr/>
          <w:p w:rsidR="00000000" w:rsidDel="00000000" w:rsidP="00000000" w:rsidRDefault="00000000" w:rsidRPr="00000000" w14:paraId="00000C8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C8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Conclusiones </w:t>
            </w:r>
          </w:p>
        </w:tc>
        <w:tc>
          <w:tcPr/>
          <w:p w:rsidR="00000000" w:rsidDel="00000000" w:rsidP="00000000" w:rsidRDefault="00000000" w:rsidRPr="00000000" w14:paraId="00000C8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C8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Desarrollo de contenidos. </w:t>
            </w:r>
          </w:p>
        </w:tc>
        <w:tc>
          <w:tcPr/>
          <w:p w:rsidR="00000000" w:rsidDel="00000000" w:rsidP="00000000" w:rsidRDefault="00000000" w:rsidRPr="00000000" w14:paraId="00000C8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Habilidades de comunicación y entendimiento, argumentos, retos y propuestas. </w:t>
            </w:r>
          </w:p>
        </w:tc>
        <w:tc>
          <w:tcPr/>
          <w:p w:rsidR="00000000" w:rsidDel="00000000" w:rsidP="00000000" w:rsidRDefault="00000000" w:rsidRPr="00000000" w14:paraId="00000C9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Compromiso profesional</w:t>
            </w:r>
          </w:p>
        </w:tc>
      </w:tr>
      <w:tr>
        <w:trPr>
          <w:trHeight w:val="1220" w:hRule="atLeast"/>
        </w:trPr>
        <w:tc>
          <w:tcPr/>
          <w:p w:rsidR="00000000" w:rsidDel="00000000" w:rsidP="00000000" w:rsidRDefault="00000000" w:rsidRPr="00000000" w14:paraId="00000C9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13</w:t>
            </w:r>
          </w:p>
        </w:tc>
        <w:tc>
          <w:tcPr/>
          <w:p w:rsidR="00000000" w:rsidDel="00000000" w:rsidP="00000000" w:rsidRDefault="00000000" w:rsidRPr="00000000" w14:paraId="00000C9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C9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C9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Entregable final </w:t>
            </w:r>
          </w:p>
        </w:tc>
        <w:tc>
          <w:tcPr/>
          <w:p w:rsidR="00000000" w:rsidDel="00000000" w:rsidP="00000000" w:rsidRDefault="00000000" w:rsidRPr="00000000" w14:paraId="00000C9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Entregable final </w:t>
            </w:r>
          </w:p>
        </w:tc>
        <w:tc>
          <w:tcPr/>
          <w:p w:rsidR="00000000" w:rsidDel="00000000" w:rsidP="00000000" w:rsidRDefault="00000000" w:rsidRPr="00000000" w14:paraId="00000C9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Presentación en el coloquio (Retroalimentaciones)</w:t>
            </w:r>
          </w:p>
        </w:tc>
        <w:tc>
          <w:tcPr/>
          <w:p w:rsidR="00000000" w:rsidDel="00000000" w:rsidP="00000000" w:rsidRDefault="00000000" w:rsidRPr="00000000" w14:paraId="00000C9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C9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C9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Presentación en el coloquio </w:t>
            </w:r>
          </w:p>
        </w:tc>
        <w:tc>
          <w:tcPr/>
          <w:p w:rsidR="00000000" w:rsidDel="00000000" w:rsidP="00000000" w:rsidRDefault="00000000" w:rsidRPr="00000000" w14:paraId="00000C9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La propuesta se entregara como trabajo final (5 días a su presentación)</w:t>
            </w:r>
          </w:p>
        </w:tc>
        <w:tc>
          <w:tcPr/>
          <w:p w:rsidR="00000000" w:rsidDel="00000000" w:rsidP="00000000" w:rsidRDefault="00000000" w:rsidRPr="00000000" w14:paraId="00000C9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Trabajo final (Ensayo de investigación) </w:t>
            </w:r>
          </w:p>
        </w:tc>
        <w:tc>
          <w:tcPr/>
          <w:p w:rsidR="00000000" w:rsidDel="00000000" w:rsidP="00000000" w:rsidRDefault="00000000" w:rsidRPr="00000000" w14:paraId="00000C9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PONDERACIÓN PROPUESTA SOBRE 100% del curso: 20%  </w:t>
            </w:r>
          </w:p>
        </w:tc>
        <w:tc>
          <w:tcPr/>
          <w:p w:rsidR="00000000" w:rsidDel="00000000" w:rsidP="00000000" w:rsidRDefault="00000000" w:rsidRPr="00000000" w14:paraId="00000C9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Síntesis de los contenidos</w:t>
            </w:r>
          </w:p>
        </w:tc>
        <w:tc>
          <w:tcPr/>
          <w:p w:rsidR="00000000" w:rsidDel="00000000" w:rsidP="00000000" w:rsidRDefault="00000000" w:rsidRPr="00000000" w14:paraId="00000C9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Síntesis y conclusiones de contenidos, argumentos, retos y propuestas.</w:t>
            </w:r>
          </w:p>
        </w:tc>
        <w:tc>
          <w:tcPr/>
          <w:p w:rsidR="00000000" w:rsidDel="00000000" w:rsidP="00000000" w:rsidRDefault="00000000" w:rsidRPr="00000000" w14:paraId="00000C9F">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Compromiso profesional</w:t>
            </w:r>
          </w:p>
        </w:tc>
      </w:tr>
      <w:tr>
        <w:trPr>
          <w:trHeight w:val="940" w:hRule="atLeast"/>
        </w:trPr>
        <w:tc>
          <w:tcPr/>
          <w:p w:rsidR="00000000" w:rsidDel="00000000" w:rsidP="00000000" w:rsidRDefault="00000000" w:rsidRPr="00000000" w14:paraId="00000CA0">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13</w:t>
            </w:r>
          </w:p>
        </w:tc>
        <w:tc>
          <w:tcPr/>
          <w:p w:rsidR="00000000" w:rsidDel="00000000" w:rsidP="00000000" w:rsidRDefault="00000000" w:rsidRPr="00000000" w14:paraId="00000CA1">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CA2">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CA3">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final 14</w:t>
            </w:r>
          </w:p>
        </w:tc>
        <w:tc>
          <w:tcPr/>
          <w:p w:rsidR="00000000" w:rsidDel="00000000" w:rsidP="00000000" w:rsidRDefault="00000000" w:rsidRPr="00000000" w14:paraId="00000CA4">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Cierre individual </w:t>
            </w:r>
          </w:p>
        </w:tc>
        <w:tc>
          <w:tcPr/>
          <w:p w:rsidR="00000000" w:rsidDel="00000000" w:rsidP="00000000" w:rsidRDefault="00000000" w:rsidRPr="00000000" w14:paraId="00000CA5">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Cierre individual de sabana Cierre de curso a disposición del profesor </w:t>
            </w:r>
          </w:p>
        </w:tc>
        <w:tc>
          <w:tcPr/>
          <w:p w:rsidR="00000000" w:rsidDel="00000000" w:rsidP="00000000" w:rsidRDefault="00000000" w:rsidRPr="00000000" w14:paraId="00000CA6">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CA7">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X</w:t>
            </w:r>
          </w:p>
        </w:tc>
        <w:tc>
          <w:tcPr/>
          <w:p w:rsidR="00000000" w:rsidDel="00000000" w:rsidP="00000000" w:rsidRDefault="00000000" w:rsidRPr="00000000" w14:paraId="00000CA8">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Conclusiones finales </w:t>
            </w:r>
          </w:p>
        </w:tc>
        <w:tc>
          <w:tcPr/>
          <w:p w:rsidR="00000000" w:rsidDel="00000000" w:rsidP="00000000" w:rsidRDefault="00000000" w:rsidRPr="00000000" w14:paraId="00000CA9">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 </w:t>
            </w:r>
          </w:p>
        </w:tc>
        <w:tc>
          <w:tcPr/>
          <w:p w:rsidR="00000000" w:rsidDel="00000000" w:rsidP="00000000" w:rsidRDefault="00000000" w:rsidRPr="00000000" w14:paraId="00000CAA">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Calificación final </w:t>
            </w:r>
          </w:p>
        </w:tc>
        <w:tc>
          <w:tcPr/>
          <w:p w:rsidR="00000000" w:rsidDel="00000000" w:rsidP="00000000" w:rsidRDefault="00000000" w:rsidRPr="00000000" w14:paraId="00000CAB">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w:t>
            </w:r>
          </w:p>
        </w:tc>
        <w:tc>
          <w:tcPr/>
          <w:p w:rsidR="00000000" w:rsidDel="00000000" w:rsidP="00000000" w:rsidRDefault="00000000" w:rsidRPr="00000000" w14:paraId="00000CAC">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Cierre del curso</w:t>
            </w:r>
          </w:p>
        </w:tc>
        <w:tc>
          <w:tcPr/>
          <w:p w:rsidR="00000000" w:rsidDel="00000000" w:rsidP="00000000" w:rsidRDefault="00000000" w:rsidRPr="00000000" w14:paraId="00000CAD">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de Cierre y evaluación de objetivos</w:t>
            </w:r>
          </w:p>
        </w:tc>
        <w:tc>
          <w:tcPr/>
          <w:p w:rsidR="00000000" w:rsidDel="00000000" w:rsidP="00000000" w:rsidRDefault="00000000" w:rsidRPr="00000000" w14:paraId="00000CAE">
            <w:pPr>
              <w:contextualSpacing w:val="0"/>
              <w:jc w:val="center"/>
              <w:rPr>
                <w:rFonts w:ascii="Arial Narrow" w:cs="Arial Narrow" w:eastAsia="Arial Narrow" w:hAnsi="Arial Narrow"/>
                <w:i w:val="1"/>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Sesión de Cierre y evaluación de objetivos</w:t>
            </w:r>
          </w:p>
        </w:tc>
      </w:tr>
    </w:tbl>
    <w:p w:rsidR="00000000" w:rsidDel="00000000" w:rsidP="00000000" w:rsidRDefault="00000000" w:rsidRPr="00000000" w14:paraId="00000CAF">
      <w:pPr>
        <w:contextualSpacing w:val="0"/>
        <w:jc w:val="center"/>
        <w:rPr>
          <w:rFonts w:ascii="Arial" w:cs="Arial" w:eastAsia="Arial" w:hAnsi="Arial"/>
          <w:i w:val="1"/>
          <w:color w:val="000000"/>
          <w:sz w:val="22"/>
          <w:szCs w:val="22"/>
        </w:rPr>
      </w:pPr>
      <w:r w:rsidDel="00000000" w:rsidR="00000000" w:rsidRPr="00000000">
        <w:rPr>
          <w:rtl w:val="0"/>
        </w:rPr>
      </w:r>
    </w:p>
    <w:p w:rsidR="00000000" w:rsidDel="00000000" w:rsidP="00000000" w:rsidRDefault="00000000" w:rsidRPr="00000000" w14:paraId="00000CB0">
      <w:pPr>
        <w:contextualSpacing w:val="0"/>
        <w:jc w:val="center"/>
        <w:rPr/>
      </w:pPr>
      <w:r w:rsidDel="00000000" w:rsidR="00000000" w:rsidRPr="00000000">
        <w:rPr>
          <w:rtl w:val="0"/>
        </w:rPr>
      </w:r>
    </w:p>
    <w:p w:rsidR="00000000" w:rsidDel="00000000" w:rsidP="00000000" w:rsidRDefault="00000000" w:rsidRPr="00000000" w14:paraId="00000CB1">
      <w:pPr>
        <w:contextualSpacing w:val="0"/>
        <w:jc w:val="center"/>
        <w:rPr>
          <w:rFonts w:ascii="Arial" w:cs="Arial" w:eastAsia="Arial" w:hAnsi="Arial"/>
          <w:i w:val="1"/>
          <w:color w:val="000000"/>
          <w:sz w:val="22"/>
          <w:szCs w:val="22"/>
        </w:rPr>
      </w:pPr>
      <w:r w:rsidDel="00000000" w:rsidR="00000000" w:rsidRPr="00000000">
        <w:rPr>
          <w:rtl w:val="0"/>
        </w:rPr>
      </w:r>
    </w:p>
    <w:p w:rsidR="00000000" w:rsidDel="00000000" w:rsidP="00000000" w:rsidRDefault="00000000" w:rsidRPr="00000000" w14:paraId="00000CB2">
      <w:pPr>
        <w:contextualSpacing w:val="0"/>
        <w:jc w:val="center"/>
        <w:rPr>
          <w:rFonts w:ascii="Arial" w:cs="Arial" w:eastAsia="Arial" w:hAnsi="Arial"/>
          <w:i w:val="1"/>
          <w:color w:val="000000"/>
          <w:sz w:val="22"/>
          <w:szCs w:val="22"/>
        </w:rPr>
      </w:pPr>
      <w:r w:rsidDel="00000000" w:rsidR="00000000" w:rsidRPr="00000000">
        <w:rPr>
          <w:rtl w:val="0"/>
        </w:rPr>
      </w:r>
    </w:p>
    <w:p w:rsidR="00000000" w:rsidDel="00000000" w:rsidP="00000000" w:rsidRDefault="00000000" w:rsidRPr="00000000" w14:paraId="00000CB3">
      <w:pPr>
        <w:contextualSpacing w:val="0"/>
        <w:jc w:val="center"/>
        <w:rPr>
          <w:rFonts w:ascii="Arial" w:cs="Arial" w:eastAsia="Arial" w:hAnsi="Arial"/>
          <w:i w:val="1"/>
          <w:color w:val="000000"/>
          <w:sz w:val="22"/>
          <w:szCs w:val="22"/>
        </w:rPr>
      </w:pPr>
      <w:r w:rsidDel="00000000" w:rsidR="00000000" w:rsidRPr="00000000">
        <w:rPr>
          <w:rtl w:val="0"/>
        </w:rPr>
      </w:r>
    </w:p>
    <w:p w:rsidR="00000000" w:rsidDel="00000000" w:rsidP="00000000" w:rsidRDefault="00000000" w:rsidRPr="00000000" w14:paraId="00000CB4">
      <w:pPr>
        <w:contextualSpacing w:val="0"/>
        <w:jc w:val="center"/>
        <w:rPr>
          <w:rFonts w:ascii="Arial" w:cs="Arial" w:eastAsia="Arial" w:hAnsi="Arial"/>
          <w:i w:val="1"/>
          <w:color w:val="000000"/>
          <w:sz w:val="22"/>
          <w:szCs w:val="22"/>
        </w:rPr>
      </w:pPr>
      <w:r w:rsidDel="00000000" w:rsidR="00000000" w:rsidRPr="00000000">
        <w:rPr>
          <w:rtl w:val="0"/>
        </w:rPr>
      </w:r>
    </w:p>
    <w:p w:rsidR="00000000" w:rsidDel="00000000" w:rsidP="00000000" w:rsidRDefault="00000000" w:rsidRPr="00000000" w14:paraId="00000CB5">
      <w:pPr>
        <w:contextualSpacing w:val="0"/>
        <w:jc w:val="center"/>
        <w:rPr>
          <w:rFonts w:ascii="Arial" w:cs="Arial" w:eastAsia="Arial" w:hAnsi="Arial"/>
          <w:i w:val="1"/>
          <w:color w:val="000000"/>
          <w:sz w:val="22"/>
          <w:szCs w:val="22"/>
        </w:rPr>
      </w:pPr>
      <w:r w:rsidDel="00000000" w:rsidR="00000000" w:rsidRPr="00000000">
        <w:rPr>
          <w:rtl w:val="0"/>
        </w:rPr>
      </w:r>
    </w:p>
    <w:p w:rsidR="00000000" w:rsidDel="00000000" w:rsidP="00000000" w:rsidRDefault="00000000" w:rsidRPr="00000000" w14:paraId="00000CB6">
      <w:pPr>
        <w:contextualSpacing w:val="0"/>
        <w:jc w:val="center"/>
        <w:rPr>
          <w:rFonts w:ascii="Arial" w:cs="Arial" w:eastAsia="Arial" w:hAnsi="Arial"/>
          <w:i w:val="1"/>
          <w:color w:val="000000"/>
          <w:sz w:val="22"/>
          <w:szCs w:val="22"/>
        </w:rPr>
      </w:pPr>
      <w:r w:rsidDel="00000000" w:rsidR="00000000" w:rsidRPr="00000000">
        <w:rPr>
          <w:rtl w:val="0"/>
        </w:rPr>
      </w:r>
    </w:p>
    <w:p w:rsidR="00000000" w:rsidDel="00000000" w:rsidP="00000000" w:rsidRDefault="00000000" w:rsidRPr="00000000" w14:paraId="00000CB7">
      <w:pPr>
        <w:contextualSpacing w:val="0"/>
        <w:jc w:val="center"/>
        <w:rPr>
          <w:rFonts w:ascii="Arial" w:cs="Arial" w:eastAsia="Arial" w:hAnsi="Arial"/>
          <w:i w:val="1"/>
          <w:color w:val="000000"/>
          <w:sz w:val="22"/>
          <w:szCs w:val="22"/>
        </w:rPr>
      </w:pPr>
      <w:r w:rsidDel="00000000" w:rsidR="00000000" w:rsidRPr="00000000">
        <w:rPr>
          <w:rtl w:val="0"/>
        </w:rPr>
      </w:r>
    </w:p>
    <w:p w:rsidR="00000000" w:rsidDel="00000000" w:rsidP="00000000" w:rsidRDefault="00000000" w:rsidRPr="00000000" w14:paraId="00000C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i w:val="1"/>
          <w:color w:val="000000"/>
          <w:sz w:val="22"/>
          <w:szCs w:val="22"/>
        </w:rPr>
        <w:sectPr>
          <w:type w:val="continuous"/>
          <w:pgSz w:h="15840" w:w="12240"/>
          <w:pgMar w:bottom="1134" w:top="1809" w:left="1134" w:right="1134" w:header="567" w:footer="851"/>
        </w:sectPr>
      </w:pPr>
      <w:r w:rsidDel="00000000" w:rsidR="00000000" w:rsidRPr="00000000">
        <w:br w:type="page"/>
      </w:r>
      <w:r w:rsidDel="00000000" w:rsidR="00000000" w:rsidRPr="00000000">
        <w:rPr>
          <w:rtl w:val="0"/>
        </w:rPr>
      </w:r>
    </w:p>
    <w:p w:rsidR="00000000" w:rsidDel="00000000" w:rsidP="00000000" w:rsidRDefault="00000000" w:rsidRPr="00000000" w14:paraId="00000CB9">
      <w:pPr>
        <w:contextualSpacing w:val="0"/>
        <w:jc w:val="left"/>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C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2"/>
          <w:szCs w:val="22"/>
        </w:rPr>
        <w:sectPr>
          <w:type w:val="continuous"/>
          <w:pgSz w:h="15840" w:w="12240"/>
          <w:pgMar w:bottom="1134" w:top="1809" w:left="1134" w:right="1134" w:header="567" w:footer="851"/>
        </w:sectPr>
      </w:pPr>
      <w:r w:rsidDel="00000000" w:rsidR="00000000" w:rsidRPr="00000000">
        <w:br w:type="page"/>
      </w:r>
      <w:r w:rsidDel="00000000" w:rsidR="00000000" w:rsidRPr="00000000">
        <w:rPr>
          <w:rtl w:val="0"/>
        </w:rPr>
      </w:r>
    </w:p>
    <w:p w:rsidR="00000000" w:rsidDel="00000000" w:rsidP="00000000" w:rsidRDefault="00000000" w:rsidRPr="00000000" w14:paraId="00000CBB">
      <w:pPr>
        <w:spacing w:line="276" w:lineRule="auto"/>
        <w:contextualSpacing w:val="0"/>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CBC">
      <w:pPr>
        <w:spacing w:line="276" w:lineRule="auto"/>
        <w:contextualSpacing w:val="0"/>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CBD">
      <w:pPr>
        <w:spacing w:line="276" w:lineRule="auto"/>
        <w:contextualSpacing w:val="0"/>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CBE">
      <w:pPr>
        <w:spacing w:line="276" w:lineRule="auto"/>
        <w:contextualSpacing w:val="0"/>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CBF">
      <w:pPr>
        <w:spacing w:line="276" w:lineRule="auto"/>
        <w:contextualSpacing w:val="0"/>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CC0">
      <w:pPr>
        <w:spacing w:line="276" w:lineRule="auto"/>
        <w:contextualSpacing w:val="0"/>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CC1">
      <w:pPr>
        <w:spacing w:line="276" w:lineRule="auto"/>
        <w:contextualSpacing w:val="0"/>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CC2">
      <w:pPr>
        <w:spacing w:line="276" w:lineRule="auto"/>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ANEXO VI</w:t>
      </w:r>
    </w:p>
    <w:p w:rsidR="00000000" w:rsidDel="00000000" w:rsidP="00000000" w:rsidRDefault="00000000" w:rsidRPr="00000000" w14:paraId="00000CC3">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CC4">
      <w:pPr>
        <w:spacing w:line="276" w:lineRule="auto"/>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CASO DE ESTUDIO</w:t>
      </w:r>
    </w:p>
    <w:p w:rsidR="00000000" w:rsidDel="00000000" w:rsidP="00000000" w:rsidRDefault="00000000" w:rsidRPr="00000000" w14:paraId="00000CC5">
      <w:pPr>
        <w:spacing w:line="276" w:lineRule="auto"/>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CC6">
      <w:pPr>
        <w:spacing w:line="276" w:lineRule="auto"/>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Las muertas de Juárez: “El caso del campo Algodonero”</w:t>
      </w:r>
    </w:p>
    <w:p w:rsidR="00000000" w:rsidDel="00000000" w:rsidP="00000000" w:rsidRDefault="00000000" w:rsidRPr="00000000" w14:paraId="00000CC7">
      <w:pPr>
        <w:contextualSpacing w:val="0"/>
        <w:jc w:val="left"/>
        <w:rPr>
          <w:rFonts w:ascii="Arial" w:cs="Arial" w:eastAsia="Arial" w:hAnsi="Arial"/>
          <w:b w:val="1"/>
          <w:color w:val="000000"/>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CC8">
      <w:pPr>
        <w:tabs>
          <w:tab w:val="left" w:pos="1276"/>
        </w:tabs>
        <w:spacing w:before="240" w:line="360"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CC9">
      <w:pPr>
        <w:tabs>
          <w:tab w:val="left" w:pos="1276"/>
        </w:tabs>
        <w:spacing w:before="240" w:line="360"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Las muertas de Juárez: “El caso del Campo Algodonero”</w:t>
      </w:r>
    </w:p>
    <w:p w:rsidR="00000000" w:rsidDel="00000000" w:rsidP="00000000" w:rsidRDefault="00000000" w:rsidRPr="00000000" w14:paraId="00000CCA">
      <w:pPr>
        <w:tabs>
          <w:tab w:val="left" w:pos="1276"/>
        </w:tabs>
        <w:spacing w:before="240" w:line="360"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CCB">
      <w:pPr>
        <w:spacing w:line="360" w:lineRule="auto"/>
        <w:contextualSpacing w:val="0"/>
        <w:rPr>
          <w:rFonts w:ascii="Arial" w:cs="Arial" w:eastAsia="Arial" w:hAnsi="Arial"/>
        </w:rPr>
      </w:pPr>
      <w:r w:rsidDel="00000000" w:rsidR="00000000" w:rsidRPr="00000000">
        <w:rPr>
          <w:rFonts w:ascii="Arial" w:cs="Arial" w:eastAsia="Arial" w:hAnsi="Arial"/>
          <w:b w:val="1"/>
          <w:rtl w:val="0"/>
        </w:rPr>
        <w:t xml:space="preserve">Autores</w:t>
      </w:r>
      <w:r w:rsidDel="00000000" w:rsidR="00000000" w:rsidRPr="00000000">
        <w:rPr>
          <w:rFonts w:ascii="Arial" w:cs="Arial" w:eastAsia="Arial" w:hAnsi="Arial"/>
          <w:rtl w:val="0"/>
        </w:rPr>
        <w:t xml:space="preserve">: Dra. Teresa Magnolia Preciado Rodríguez, Mtra. Sara Angélica Pérez Aguilar, Mtra. Karina Livier Macías Guzmán, Mtro. Adrián Torres Cuevas, Mtro. Carlos Valentín Veyna Martínez, y Dr. Hans Jurado Parres.  </w:t>
      </w:r>
      <w:r w:rsidDel="00000000" w:rsidR="00000000" w:rsidRPr="00000000">
        <w:rPr>
          <w:rFonts w:ascii="Arial" w:cs="Arial" w:eastAsia="Arial" w:hAnsi="Arial"/>
          <w:b w:val="1"/>
          <w:rtl w:val="0"/>
        </w:rPr>
        <w:t xml:space="preserve">Asesoría y Coordinación:</w:t>
      </w:r>
      <w:r w:rsidDel="00000000" w:rsidR="00000000" w:rsidRPr="00000000">
        <w:rPr>
          <w:rFonts w:ascii="Arial" w:cs="Arial" w:eastAsia="Arial" w:hAnsi="Arial"/>
          <w:rtl w:val="0"/>
        </w:rPr>
        <w:t xml:space="preserve"> Dra. Ma. Eugenia Nieto Caraveo</w:t>
      </w:r>
    </w:p>
    <w:p w:rsidR="00000000" w:rsidDel="00000000" w:rsidP="00000000" w:rsidRDefault="00000000" w:rsidRPr="00000000" w14:paraId="00000CCC">
      <w:pPr>
        <w:tabs>
          <w:tab w:val="left" w:pos="1276"/>
        </w:tabs>
        <w:spacing w:before="240"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Introducción</w:t>
      </w:r>
    </w:p>
    <w:p w:rsidR="00000000" w:rsidDel="00000000" w:rsidP="00000000" w:rsidRDefault="00000000" w:rsidRPr="00000000" w14:paraId="00000CCD">
      <w:pPr>
        <w:tabs>
          <w:tab w:val="left" w:pos="1276"/>
        </w:tabs>
        <w:spacing w:before="240" w:line="360" w:lineRule="auto"/>
        <w:contextualSpacing w:val="0"/>
        <w:rPr>
          <w:rFonts w:ascii="Arial" w:cs="Arial" w:eastAsia="Arial" w:hAnsi="Arial"/>
        </w:rPr>
      </w:pPr>
      <w:r w:rsidDel="00000000" w:rsidR="00000000" w:rsidRPr="00000000">
        <w:rPr>
          <w:rFonts w:ascii="Arial" w:cs="Arial" w:eastAsia="Arial" w:hAnsi="Arial"/>
          <w:rtl w:val="0"/>
        </w:rPr>
        <w:t xml:space="preserve">Como resultado del proceso iniciado por la Comisión Interamericana de Derechos Humanos (CIDH) en contra del Estado mexicano, ante la Corte Interamericana de Derechos Humanos (CoIDH), (CIDH, Informe N°16/05 Petición 281-02, Informe N°17/05 Petición 282-02 e Informe N°18/05 Petición 283-02), en virtud de su responsabilidad internacional derivadas del Caso del Campo Algodonero, la Comisión y posteriormente la Corte analizaron varias violaciones a los derechos humanos en la comisión de los delitos cometidos en contra de Claudia Ivette González, Esmeralda Herrera Monreal y Laura Berenice Ramos Monárrez, cuyos cuerpos fueron encontrados el día 6 de noviembre de 2001. (Corte Interamericana de Derechos Humanos, 2009) </w:t>
      </w:r>
    </w:p>
    <w:p w:rsidR="00000000" w:rsidDel="00000000" w:rsidP="00000000" w:rsidRDefault="00000000" w:rsidRPr="00000000" w14:paraId="00000CCE">
      <w:pPr>
        <w:tabs>
          <w:tab w:val="left" w:pos="851"/>
        </w:tabs>
        <w:spacing w:before="240" w:line="360" w:lineRule="auto"/>
        <w:contextualSpacing w:val="0"/>
        <w:rPr>
          <w:rFonts w:ascii="Arial" w:cs="Arial" w:eastAsia="Arial" w:hAnsi="Arial"/>
        </w:rPr>
      </w:pPr>
      <w:r w:rsidDel="00000000" w:rsidR="00000000" w:rsidRPr="00000000">
        <w:rPr>
          <w:rFonts w:ascii="Arial" w:cs="Arial" w:eastAsia="Arial" w:hAnsi="Arial"/>
          <w:rtl w:val="0"/>
        </w:rPr>
        <w:tab/>
        <w:t xml:space="preserve">El 16 de noviembre de 2009 la Corte emitió su sentencia en el caso González y otras (“Campo Algodonero”) vs. México, donde se evidencia un contexto de violencia contra las mujeres en Ciudad Juárez y la impunidad de los crímenes, así mismo se resalta la violación a varios derechos fundamentales: violencia de género, los estereotipos de género; el derecho a la vida; la integridad personal y libertad personal de las víctimas y derecho al acceso a la justicia de las y los familiares de las víctimas;  el derecho de las niñas; el derecho a la integridad personal de las y los familiares de las tres víctimas; y el derecho a la dignidad y la honra (Corte Interamericana de Derechos Humanos, 2009).</w:t>
      </w:r>
    </w:p>
    <w:p w:rsidR="00000000" w:rsidDel="00000000" w:rsidP="00000000" w:rsidRDefault="00000000" w:rsidRPr="00000000" w14:paraId="00000CCF">
      <w:pPr>
        <w:tabs>
          <w:tab w:val="left" w:pos="851"/>
        </w:tabs>
        <w:spacing w:before="240" w:line="360" w:lineRule="auto"/>
        <w:contextualSpacing w:val="0"/>
        <w:rPr>
          <w:rFonts w:ascii="Arial" w:cs="Arial" w:eastAsia="Arial" w:hAnsi="Arial"/>
        </w:rPr>
      </w:pPr>
      <w:r w:rsidDel="00000000" w:rsidR="00000000" w:rsidRPr="00000000">
        <w:rPr>
          <w:rFonts w:ascii="Arial" w:cs="Arial" w:eastAsia="Arial" w:hAnsi="Arial"/>
          <w:rtl w:val="0"/>
        </w:rPr>
        <w:tab/>
        <w:t xml:space="preserve">El presente caso, presenta hechos del caso para detonar el análisis de los derechos humanos, los procedimientos y las instituciones de protección de derechos humanos que intervinieron en el proceso, hasta llegar a la sentencia y las diversas recomendaciones y reparaciones a que fue condenado el Estado mexicano. </w:t>
      </w:r>
    </w:p>
    <w:p w:rsidR="00000000" w:rsidDel="00000000" w:rsidP="00000000" w:rsidRDefault="00000000" w:rsidRPr="00000000" w14:paraId="00000CD0">
      <w:pPr>
        <w:tabs>
          <w:tab w:val="left" w:pos="1276"/>
        </w:tabs>
        <w:spacing w:before="240"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Hechos</w:t>
      </w:r>
    </w:p>
    <w:p w:rsidR="00000000" w:rsidDel="00000000" w:rsidP="00000000" w:rsidRDefault="00000000" w:rsidRPr="00000000" w14:paraId="00000CD1">
      <w:pPr>
        <w:tabs>
          <w:tab w:val="left" w:pos="1276"/>
        </w:tabs>
        <w:spacing w:before="240" w:line="360" w:lineRule="auto"/>
        <w:contextualSpacing w:val="0"/>
        <w:rPr>
          <w:rFonts w:ascii="Arial" w:cs="Arial" w:eastAsia="Arial" w:hAnsi="Arial"/>
        </w:rPr>
      </w:pPr>
      <w:r w:rsidDel="00000000" w:rsidR="00000000" w:rsidRPr="00000000">
        <w:rPr>
          <w:rFonts w:ascii="Arial" w:cs="Arial" w:eastAsia="Arial" w:hAnsi="Arial"/>
          <w:rtl w:val="0"/>
        </w:rPr>
        <w:t xml:space="preserve">Entre el 6 y 7 de noviembre de 2001 fueron encontrados en el campo algodonero –también conocido como “Zacate Blanco”– ubicado Av. Paseo de la victoria y Prolongación Ejército Nacional en Ciudad Juárez, Chihuahua, México, ocho mujeres, los cuerpos de tres de ellas estaban en una acequia (Amaro, 2017) (Santiago Jose, 2011).</w:t>
      </w:r>
    </w:p>
    <w:p w:rsidR="00000000" w:rsidDel="00000000" w:rsidP="00000000" w:rsidRDefault="00000000" w:rsidRPr="00000000" w14:paraId="00000CD2">
      <w:pPr>
        <w:tabs>
          <w:tab w:val="left" w:pos="1276"/>
        </w:tabs>
        <w:spacing w:before="240" w:line="360" w:lineRule="auto"/>
        <w:ind w:firstLine="851"/>
        <w:contextualSpacing w:val="0"/>
        <w:rPr>
          <w:rFonts w:ascii="Arial" w:cs="Arial" w:eastAsia="Arial" w:hAnsi="Arial"/>
        </w:rPr>
      </w:pPr>
      <w:r w:rsidDel="00000000" w:rsidR="00000000" w:rsidRPr="00000000">
        <w:rPr>
          <w:rFonts w:ascii="Arial" w:cs="Arial" w:eastAsia="Arial" w:hAnsi="Arial"/>
          <w:rtl w:val="0"/>
        </w:rPr>
        <w:t xml:space="preserve">Las ocho mujeres encontradas en el campo algodonero fueron identificadas posteriormente como: Claudia Ivette González, Laura Berenice Ramos Monárrez, Esmeralda Herrera Monreal, María de los Ángeles Acosta Ramírez, Mayra Juliana Reyes Solís, Verónica Martínez Hernández, Merlín Elizabeth Rodríguez Saenz, María Rocina Galicia (Vázquez, 2011).</w:t>
      </w:r>
    </w:p>
    <w:p w:rsidR="00000000" w:rsidDel="00000000" w:rsidP="00000000" w:rsidRDefault="00000000" w:rsidRPr="00000000" w14:paraId="00000CD3">
      <w:pPr>
        <w:tabs>
          <w:tab w:val="left" w:pos="851"/>
        </w:tabs>
        <w:spacing w:before="240" w:line="360" w:lineRule="auto"/>
        <w:contextualSpacing w:val="0"/>
        <w:rPr>
          <w:rFonts w:ascii="Arial" w:cs="Arial" w:eastAsia="Arial" w:hAnsi="Arial"/>
        </w:rPr>
      </w:pPr>
      <w:r w:rsidDel="00000000" w:rsidR="00000000" w:rsidRPr="00000000">
        <w:rPr>
          <w:rFonts w:ascii="Arial" w:cs="Arial" w:eastAsia="Arial" w:hAnsi="Arial"/>
          <w:rtl w:val="0"/>
        </w:rPr>
        <w:tab/>
        <w:t xml:space="preserve">El presente caso conocido como “Campo Algodonero” se centra en la muerte de tres de las mujeres mencionadas (Esmeralda Herrera Monreal, Laura Berenice Ramos Monárrez y Claudia Ivette González), en virtud de haber sido sus familiares quienes decidieron entablar un procedimiento internacional, paralelo a la investigación que se hiciera en Ciudad Juárez.</w:t>
      </w:r>
    </w:p>
    <w:p w:rsidR="00000000" w:rsidDel="00000000" w:rsidP="00000000" w:rsidRDefault="00000000" w:rsidRPr="00000000" w14:paraId="00000CD4">
      <w:pPr>
        <w:tabs>
          <w:tab w:val="left" w:pos="851"/>
        </w:tabs>
        <w:spacing w:before="240" w:line="360" w:lineRule="auto"/>
        <w:contextualSpacing w:val="0"/>
        <w:rPr>
          <w:rFonts w:ascii="Arial" w:cs="Arial" w:eastAsia="Arial" w:hAnsi="Arial"/>
        </w:rPr>
      </w:pPr>
      <w:r w:rsidDel="00000000" w:rsidR="00000000" w:rsidRPr="00000000">
        <w:rPr>
          <w:rFonts w:ascii="Arial" w:cs="Arial" w:eastAsia="Arial" w:hAnsi="Arial"/>
          <w:rtl w:val="0"/>
        </w:rPr>
        <w:tab/>
        <w:t xml:space="preserve">Esmeralda Herrera Monreal tenía 15 años de edad cuando desapareció el 29 de octubre de 2001; era trabajadora doméstica y al salir de su empleo en el trayecto a su casa fue que desapareció (Carmona, 2016) (Comisión Interamericana de Derechos Humanos, 2005).</w:t>
      </w:r>
    </w:p>
    <w:p w:rsidR="00000000" w:rsidDel="00000000" w:rsidP="00000000" w:rsidRDefault="00000000" w:rsidRPr="00000000" w14:paraId="00000CD5">
      <w:pPr>
        <w:tabs>
          <w:tab w:val="left" w:pos="851"/>
        </w:tabs>
        <w:spacing w:before="240" w:line="360" w:lineRule="auto"/>
        <w:contextualSpacing w:val="0"/>
        <w:rPr>
          <w:rFonts w:ascii="Arial" w:cs="Arial" w:eastAsia="Arial" w:hAnsi="Arial"/>
        </w:rPr>
      </w:pPr>
      <w:r w:rsidDel="00000000" w:rsidR="00000000" w:rsidRPr="00000000">
        <w:rPr>
          <w:rFonts w:ascii="Arial" w:cs="Arial" w:eastAsia="Arial" w:hAnsi="Arial"/>
          <w:rtl w:val="0"/>
        </w:rPr>
        <w:tab/>
        <w:t xml:space="preserve">Claudia Ivette González, obrera de 20 años de la “maquiladora Lear”, fue reportada como desaparecida el 10 de octubre de 2001 (Villamil, 2003) (Comisión Interamericana de Derechos Humanos, 2005).</w:t>
      </w:r>
    </w:p>
    <w:p w:rsidR="00000000" w:rsidDel="00000000" w:rsidP="00000000" w:rsidRDefault="00000000" w:rsidRPr="00000000" w14:paraId="00000CD6">
      <w:pPr>
        <w:tabs>
          <w:tab w:val="left" w:pos="851"/>
        </w:tabs>
        <w:spacing w:before="240" w:line="360" w:lineRule="auto"/>
        <w:contextualSpacing w:val="0"/>
        <w:rPr>
          <w:rFonts w:ascii="Arial" w:cs="Arial" w:eastAsia="Arial" w:hAnsi="Arial"/>
        </w:rPr>
      </w:pPr>
      <w:r w:rsidDel="00000000" w:rsidR="00000000" w:rsidRPr="00000000">
        <w:rPr>
          <w:rFonts w:ascii="Arial" w:cs="Arial" w:eastAsia="Arial" w:hAnsi="Arial"/>
          <w:rtl w:val="0"/>
        </w:rPr>
        <w:tab/>
        <w:t xml:space="preserve">Laura Berenice Ramos Monárrez, trabajaba en el Restaurante “Fogueiras”, desapareció en Ciudad Juárez, Estado de Chihuahua, el 22 de septiembre de 2001 cuando tenía 17 años de edad (Villamil, 2003) (Santiago Jose, 2011) (s/a, s.f.).</w:t>
      </w:r>
    </w:p>
    <w:p w:rsidR="00000000" w:rsidDel="00000000" w:rsidP="00000000" w:rsidRDefault="00000000" w:rsidRPr="00000000" w14:paraId="00000CD7">
      <w:pPr>
        <w:tabs>
          <w:tab w:val="left" w:pos="851"/>
        </w:tabs>
        <w:spacing w:before="240" w:line="36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CD8">
      <w:pPr>
        <w:tabs>
          <w:tab w:val="left" w:pos="851"/>
        </w:tabs>
        <w:spacing w:before="240" w:line="360" w:lineRule="auto"/>
        <w:contextualSpacing w:val="0"/>
        <w:rPr>
          <w:rFonts w:ascii="Arial" w:cs="Arial" w:eastAsia="Arial" w:hAnsi="Arial"/>
        </w:rPr>
      </w:pPr>
      <w:r w:rsidDel="00000000" w:rsidR="00000000" w:rsidRPr="00000000">
        <w:rPr>
          <w:rFonts w:ascii="Arial" w:cs="Arial" w:eastAsia="Arial" w:hAnsi="Arial"/>
          <w:rtl w:val="0"/>
        </w:rPr>
        <w:tab/>
        <w:t xml:space="preserve">Cuando las autoridades encontraron a las jóvenes, presentaban alto estado de descomposición, tenían hematomas, signos de probable estrangulamiento y signos de violencia sexual tumultuaria, tales como: manos atadas, semidesnudas; en el caso de Esmeralda Herrera Monreal y Laura Berenice Ramos Monárrez, con la blusa y el </w:t>
      </w:r>
      <w:r w:rsidDel="00000000" w:rsidR="00000000" w:rsidRPr="00000000">
        <w:rPr>
          <w:rFonts w:ascii="Arial" w:cs="Arial" w:eastAsia="Arial" w:hAnsi="Arial"/>
          <w:i w:val="1"/>
          <w:rtl w:val="0"/>
        </w:rPr>
        <w:t xml:space="preserve">brassier</w:t>
      </w:r>
      <w:r w:rsidDel="00000000" w:rsidR="00000000" w:rsidRPr="00000000">
        <w:rPr>
          <w:rFonts w:ascii="Arial" w:cs="Arial" w:eastAsia="Arial" w:hAnsi="Arial"/>
          <w:rtl w:val="0"/>
        </w:rPr>
        <w:t xml:space="preserve"> levantados por encima de los senos y, en el caso de Esmeralda Herrera Monreal y de Claudia Ivette González, con los pezones mutilados. (González y otras (Campo algodonero) vs. México, 2005) (Santiago Jose, 2011), como se señala en los párrafos 212 a 215 de la sentencia, además Esmeralda fue encontrada atada de las muñecas con dos cintas de zapatos unidas entre sí que también le rodeaban la cintura. (Carmona, 2016), sin rostro ni cabello debido a los animales y el medio ambiente (CLADEM, s.f.).</w:t>
      </w:r>
    </w:p>
    <w:p w:rsidR="00000000" w:rsidDel="00000000" w:rsidP="00000000" w:rsidRDefault="00000000" w:rsidRPr="00000000" w14:paraId="00000CD9">
      <w:pPr>
        <w:tabs>
          <w:tab w:val="left" w:pos="851"/>
        </w:tabs>
        <w:spacing w:before="240" w:line="360" w:lineRule="auto"/>
        <w:contextualSpacing w:val="0"/>
        <w:rPr>
          <w:rFonts w:ascii="Arial" w:cs="Arial" w:eastAsia="Arial" w:hAnsi="Arial"/>
        </w:rPr>
      </w:pPr>
      <w:r w:rsidDel="00000000" w:rsidR="00000000" w:rsidRPr="00000000">
        <w:rPr>
          <w:rFonts w:ascii="Arial" w:cs="Arial" w:eastAsia="Arial" w:hAnsi="Arial"/>
          <w:rtl w:val="0"/>
        </w:rPr>
        <w:tab/>
        <w:t xml:space="preserve">De las actuaciones vertidas en las tres investigaciones que se abrieron en la Procuraduría de Justicia de Ciudad Juárez, Chihuahua, los familiares de las ofendidas, al no estar conformes decidieron acudir a la justicia internacional.</w:t>
      </w:r>
    </w:p>
    <w:p w:rsidR="00000000" w:rsidDel="00000000" w:rsidP="00000000" w:rsidRDefault="00000000" w:rsidRPr="00000000" w14:paraId="00000CDA">
      <w:pPr>
        <w:tabs>
          <w:tab w:val="left" w:pos="851"/>
        </w:tabs>
        <w:spacing w:before="240" w:line="360" w:lineRule="auto"/>
        <w:contextualSpacing w:val="0"/>
        <w:rPr>
          <w:rFonts w:ascii="Arial" w:cs="Arial" w:eastAsia="Arial" w:hAnsi="Arial"/>
          <w:color w:val="ff0000"/>
        </w:rPr>
      </w:pPr>
      <w:r w:rsidDel="00000000" w:rsidR="00000000" w:rsidRPr="00000000">
        <w:rPr>
          <w:rFonts w:ascii="Arial" w:cs="Arial" w:eastAsia="Arial" w:hAnsi="Arial"/>
          <w:highlight w:val="white"/>
          <w:rtl w:val="0"/>
        </w:rPr>
        <w:tab/>
        <w:t xml:space="preserve">El 6 de marzo de 2002 se presentaron ante la Comisión Interamericana de Derechos Humanos de la Organización de Estados Americanos las peticiones de las ofendidas: </w:t>
      </w:r>
      <w:r w:rsidDel="00000000" w:rsidR="00000000" w:rsidRPr="00000000">
        <w:rPr>
          <w:rFonts w:ascii="Arial" w:cs="Arial" w:eastAsia="Arial" w:hAnsi="Arial"/>
          <w:rtl w:val="0"/>
        </w:rPr>
        <w:t xml:space="preserve">Esmeralda Herrera Monreal</w:t>
      </w:r>
      <w:r w:rsidDel="00000000" w:rsidR="00000000" w:rsidRPr="00000000">
        <w:rPr>
          <w:rFonts w:ascii="Arial" w:cs="Arial" w:eastAsia="Arial" w:hAnsi="Arial"/>
          <w:highlight w:val="white"/>
          <w:rtl w:val="0"/>
        </w:rPr>
        <w:t xml:space="preserve">, presentada por Irma Monreal, madre de la presunta víctima y la Red Ciudadana de No Violencia y por la Dignidad Humana; la de </w:t>
      </w:r>
      <w:r w:rsidDel="00000000" w:rsidR="00000000" w:rsidRPr="00000000">
        <w:rPr>
          <w:rFonts w:ascii="Arial" w:cs="Arial" w:eastAsia="Arial" w:hAnsi="Arial"/>
          <w:rtl w:val="0"/>
        </w:rPr>
        <w:t xml:space="preserve">Laura Berenice Ramos Monárrez, presentada por Benita Monárrez Salgado, madre de la presunta víctima, y por la Red Ciudadana de No Violencia y por la Dignidad Humana</w:t>
      </w:r>
      <w:r w:rsidDel="00000000" w:rsidR="00000000" w:rsidRPr="00000000">
        <w:rPr>
          <w:rFonts w:ascii="Arial" w:cs="Arial" w:eastAsia="Arial" w:hAnsi="Arial"/>
          <w:highlight w:val="white"/>
          <w:rtl w:val="0"/>
        </w:rPr>
        <w:t xml:space="preserve"> y la de </w:t>
      </w:r>
      <w:r w:rsidDel="00000000" w:rsidR="00000000" w:rsidRPr="00000000">
        <w:rPr>
          <w:rFonts w:ascii="Arial" w:cs="Arial" w:eastAsia="Arial" w:hAnsi="Arial"/>
          <w:rtl w:val="0"/>
        </w:rPr>
        <w:t xml:space="preserve">Claudia Ivette González, la petición fue presentada por Josefina González Rodríguez, madre de la presunta víctima y por Rosario Acosta y Jorge Alberto Gaytán en representación de la Red Ciudadana de No Violencia y por la dignidad Humana</w:t>
      </w:r>
      <w:r w:rsidDel="00000000" w:rsidR="00000000" w:rsidRPr="00000000">
        <w:rPr>
          <w:rFonts w:ascii="Arial" w:cs="Arial" w:eastAsia="Arial" w:hAnsi="Arial"/>
          <w:highlight w:val="white"/>
          <w:rtl w:val="0"/>
        </w:rPr>
        <w:t xml:space="preserve"> (CLADEM, s.f.) </w:t>
      </w:r>
      <w:r w:rsidDel="00000000" w:rsidR="00000000" w:rsidRPr="00000000">
        <w:rPr>
          <w:rFonts w:ascii="Arial" w:cs="Arial" w:eastAsia="Arial" w:hAnsi="Arial"/>
          <w:rtl w:val="0"/>
        </w:rPr>
        <w:t xml:space="preserve">(Comisión Interamericana de Derechos Humanos, 2005).</w:t>
      </w:r>
      <w:r w:rsidDel="00000000" w:rsidR="00000000" w:rsidRPr="00000000">
        <w:rPr>
          <w:rtl w:val="0"/>
        </w:rPr>
      </w:r>
    </w:p>
    <w:p w:rsidR="00000000" w:rsidDel="00000000" w:rsidP="00000000" w:rsidRDefault="00000000" w:rsidRPr="00000000" w14:paraId="00000CDB">
      <w:pPr>
        <w:tabs>
          <w:tab w:val="left" w:pos="851"/>
        </w:tabs>
        <w:spacing w:before="240" w:line="360" w:lineRule="auto"/>
        <w:contextualSpacing w:val="0"/>
        <w:rPr>
          <w:rFonts w:ascii="Arial" w:cs="Arial" w:eastAsia="Arial" w:hAnsi="Arial"/>
        </w:rPr>
      </w:pPr>
      <w:r w:rsidDel="00000000" w:rsidR="00000000" w:rsidRPr="00000000">
        <w:rPr>
          <w:rFonts w:ascii="Arial" w:cs="Arial" w:eastAsia="Arial" w:hAnsi="Arial"/>
          <w:rtl w:val="0"/>
        </w:rPr>
        <w:tab/>
        <w:t xml:space="preserve">De las peticiones presentadas por los familiares se desprende lo siguiente:</w:t>
      </w:r>
    </w:p>
    <w:p w:rsidR="00000000" w:rsidDel="00000000" w:rsidP="00000000" w:rsidRDefault="00000000" w:rsidRPr="00000000" w14:paraId="00000CDC">
      <w:pPr>
        <w:tabs>
          <w:tab w:val="left" w:pos="851"/>
        </w:tabs>
        <w:spacing w:before="240" w:line="36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CD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851"/>
        </w:tabs>
        <w:spacing w:after="0" w:before="240" w:line="360" w:lineRule="auto"/>
        <w:ind w:left="0" w:right="0" w:firstLine="851"/>
        <w:contextualSpacing w:val="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caso de Claudia Ivette González,</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levantaron el acta de desaparición el 12 de octubre porque el día 11 fue su mamá a reportar la desaparición y no le aceptaron el reporte “por ser muy tarde”; la familia de Claudia junto con personas cercanas a ellos se dieron a la tarea de realizar rastreos en el lugar donde se encontró el cuerpo, debido a la falta de apoyo de la policía. La señora Josefina González en un encuentro que tuvo con el entonces Fiscal especial para Homicidios de Mujeres, Sully Ponce, éste le dijo que “delante del caso de su hija, había muchos más”.</w:t>
      </w:r>
    </w:p>
    <w:p w:rsidR="00000000" w:rsidDel="00000000" w:rsidP="00000000" w:rsidRDefault="00000000" w:rsidRPr="00000000" w14:paraId="00000CDE">
      <w:pPr>
        <w:tabs>
          <w:tab w:val="left" w:pos="851"/>
        </w:tabs>
        <w:spacing w:before="240" w:line="360" w:lineRule="auto"/>
        <w:ind w:firstLine="851"/>
        <w:contextualSpacing w:val="0"/>
        <w:rPr>
          <w:rFonts w:ascii="Arial" w:cs="Arial" w:eastAsia="Arial" w:hAnsi="Arial"/>
        </w:rPr>
      </w:pPr>
      <w:r w:rsidDel="00000000" w:rsidR="00000000" w:rsidRPr="00000000">
        <w:rPr>
          <w:rFonts w:ascii="Arial" w:cs="Arial" w:eastAsia="Arial" w:hAnsi="Arial"/>
          <w:rtl w:val="0"/>
        </w:rPr>
        <w:t xml:space="preserve">Tanto a la madre como a la hermana de Claudia, les tomaron pruebas de ADN y les indicaron que en el lapso de un mes estarían los resultados, situación que no sucedió al día de la presentación de la petición. A la Sra. Josefina se le entregó por parte de la fiscalía una bolsa de huesos sin que le mostraran como es que fueron identificados como los de su hija. (Comisión Interamericana de Derechos Humanos, 2005)</w:t>
      </w:r>
    </w:p>
    <w:p w:rsidR="00000000" w:rsidDel="00000000" w:rsidP="00000000" w:rsidRDefault="00000000" w:rsidRPr="00000000" w14:paraId="00000CDF">
      <w:pPr>
        <w:tabs>
          <w:tab w:val="left" w:pos="851"/>
        </w:tabs>
        <w:spacing w:before="240" w:line="360" w:lineRule="auto"/>
        <w:contextualSpacing w:val="0"/>
        <w:rPr>
          <w:rFonts w:ascii="Arial" w:cs="Arial" w:eastAsia="Arial" w:hAnsi="Arial"/>
        </w:rPr>
      </w:pPr>
      <w:r w:rsidDel="00000000" w:rsidR="00000000" w:rsidRPr="00000000">
        <w:rPr>
          <w:rFonts w:ascii="Arial" w:cs="Arial" w:eastAsia="Arial" w:hAnsi="Arial"/>
          <w:rtl w:val="0"/>
        </w:rPr>
        <w:tab/>
        <w:t xml:space="preserve">Los días 24 y 25 de febrero de 2002, familiares, amigos y gente de grupos solidario, realizaron otro rastreo en el campo algodonero localizando tres pertenencias intactas de Claudia,</w:t>
      </w:r>
      <w:r w:rsidDel="00000000" w:rsidR="00000000" w:rsidRPr="00000000">
        <w:rPr>
          <w:rFonts w:ascii="Arial" w:cs="Arial" w:eastAsia="Arial" w:hAnsi="Arial"/>
          <w:vertAlign w:val="superscript"/>
        </w:rPr>
        <w:footnoteReference w:customMarkFollows="0" w:id="1"/>
      </w:r>
      <w:r w:rsidDel="00000000" w:rsidR="00000000" w:rsidRPr="00000000">
        <w:rPr>
          <w:rFonts w:ascii="Arial" w:cs="Arial" w:eastAsia="Arial" w:hAnsi="Arial"/>
          <w:rtl w:val="0"/>
        </w:rPr>
        <w:t xml:space="preserve"> la fiscalía justifico la existencia de esas tres evidencias diciendo que esos objetos habían sido colocados ahí “por familiares de los dos (supuestos) asesinos” (Comisión Interamericana de Derechos Humanos 2005, III-A-5-7)</w:t>
      </w:r>
    </w:p>
    <w:p w:rsidR="00000000" w:rsidDel="00000000" w:rsidP="00000000" w:rsidRDefault="00000000" w:rsidRPr="00000000" w14:paraId="00000CE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851"/>
        </w:tabs>
        <w:spacing w:after="0" w:before="240" w:line="360" w:lineRule="auto"/>
        <w:ind w:left="0" w:right="0" w:firstLine="851"/>
        <w:contextualSpacing w:val="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caso de Laura, a la Sra. Benita madre de la occisa, le  aseguraron que uno de los ocho cuerpos encontrados en el campo algodonero era</w:t>
      </w:r>
    </w:p>
    <w:p w:rsidR="00000000" w:rsidDel="00000000" w:rsidP="00000000" w:rsidRDefault="00000000" w:rsidRPr="00000000" w14:paraId="00000CE1">
      <w:pPr>
        <w:tabs>
          <w:tab w:val="left" w:pos="851"/>
        </w:tabs>
        <w:spacing w:after="0" w:before="240" w:line="36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CE2">
      <w:pPr>
        <w:tabs>
          <w:tab w:val="left" w:pos="851"/>
        </w:tabs>
        <w:spacing w:after="0" w:before="0" w:line="360" w:lineRule="auto"/>
        <w:contextualSpacing w:val="0"/>
        <w:rPr>
          <w:rFonts w:ascii="Arial" w:cs="Arial" w:eastAsia="Arial" w:hAnsi="Arial"/>
        </w:rPr>
      </w:pPr>
      <w:r w:rsidDel="00000000" w:rsidR="00000000" w:rsidRPr="00000000">
        <w:rPr>
          <w:rFonts w:ascii="Arial" w:cs="Arial" w:eastAsia="Arial" w:hAnsi="Arial"/>
          <w:rtl w:val="0"/>
        </w:rPr>
        <w:t xml:space="preserve">el de su hija, impidiéndole reconocer el cuerpo y sin mostrarle fotografías ni evidencia que indicara que era el cuerpo de su hija. Le tomaron muestras de ADN de las cuales, al día de la presentación de la petición a la CIDH, no le habían informado los resultados arrojados de la comparación de muestras. Ella ofreció pagar para que en un laboratorio de primer nivel en Estados Unidos se realizara el análisis de ADN, negándose en la Subprocuraduría General de Justicia, Zona Norte, sin un motivo justificado; proporcionó datos para seguir líneas de investigación, tales como el nombre del agente judicial Esteban Ramos, con quien Laura salió algunas veces, y no lo investigaron, el informe de que el teléfono celular que traía Laura continuaba recibiendo llamadas, las cuales, al ser contestadas, se cortaba la comunicación; al ser recibida por el Subprocurador Juan Manuel Ortega Aceves, éste le dijo “que siguiera esperando”. (Comisión Interamericana de Derechos Humanos 2005)</w:t>
      </w:r>
    </w:p>
    <w:p w:rsidR="00000000" w:rsidDel="00000000" w:rsidP="00000000" w:rsidRDefault="00000000" w:rsidRPr="00000000" w14:paraId="00000CE3">
      <w:pPr>
        <w:tabs>
          <w:tab w:val="left" w:pos="851"/>
        </w:tabs>
        <w:spacing w:before="240" w:line="360" w:lineRule="auto"/>
        <w:ind w:firstLine="851"/>
        <w:contextualSpacing w:val="0"/>
        <w:rPr>
          <w:rFonts w:ascii="Arial" w:cs="Arial" w:eastAsia="Arial" w:hAnsi="Arial"/>
        </w:rPr>
      </w:pPr>
      <w:r w:rsidDel="00000000" w:rsidR="00000000" w:rsidRPr="00000000">
        <w:rPr>
          <w:rFonts w:ascii="Arial" w:cs="Arial" w:eastAsia="Arial" w:hAnsi="Arial"/>
          <w:rtl w:val="0"/>
        </w:rPr>
        <w:t xml:space="preserve">El 6 de marzo de 2002, la Sra. Benita acudió a la Subprocuraduría a reconocer el cuerpo de su hija; fue recibida por la Fiscal Especial de Delitos Contra las Mujeres la Lic. Liliana Herrera López, quien le dijo que no era posible ver el cuerpo para reconocerlo ya que lo único que se tenían era los restos óseos debido a que por motivo de unos estudios le fue retirada la piel, sin embargo, los padres no tuvieron conocimiento ni les pidieron su autorización para realizar dichos estudios. (Comisión Interamericana de Derechos Humanos 2005)</w:t>
      </w:r>
    </w:p>
    <w:p w:rsidR="00000000" w:rsidDel="00000000" w:rsidP="00000000" w:rsidRDefault="00000000" w:rsidRPr="00000000" w14:paraId="00000CE4">
      <w:pPr>
        <w:tabs>
          <w:tab w:val="left" w:pos="851"/>
        </w:tabs>
        <w:spacing w:before="240" w:line="360" w:lineRule="auto"/>
        <w:ind w:firstLine="851"/>
        <w:contextualSpacing w:val="0"/>
        <w:rPr>
          <w:rFonts w:ascii="Arial" w:cs="Arial" w:eastAsia="Arial" w:hAnsi="Arial"/>
        </w:rPr>
      </w:pPr>
      <w:r w:rsidDel="00000000" w:rsidR="00000000" w:rsidRPr="00000000">
        <w:rPr>
          <w:rFonts w:ascii="Arial" w:cs="Arial" w:eastAsia="Arial" w:hAnsi="Arial"/>
          <w:rtl w:val="0"/>
        </w:rPr>
        <w:t xml:space="preserve">La mamá de Laura afirma que en ningún momento les permitieron consultar el expediente de la investigación, siendo el acta de desaparición el único documento con el que contó (Comisión Interamericana de Derechos Humanos, 2005).</w:t>
      </w:r>
    </w:p>
    <w:p w:rsidR="00000000" w:rsidDel="00000000" w:rsidP="00000000" w:rsidRDefault="00000000" w:rsidRPr="00000000" w14:paraId="00000CE5">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851"/>
        </w:tabs>
        <w:spacing w:after="0" w:before="240" w:line="360" w:lineRule="auto"/>
        <w:ind w:left="0" w:right="0" w:firstLine="851"/>
        <w:contextualSpacing w:val="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caso de Esmeralda, la Sra. Irma, madre de la occisa, ofreció datos para seguir líneas de investigación, a) el nombre del último joven que tuvo contacto con ella y que no fue investigado; b) sobre la identificación del cuerpo señaló varias inconsistencias: 1. el hecho de que esmeralda tenía una fractura en la clavícula, lo cual no se tomó en cuenta, 2.  la identificación del cuerpo se realizó solo con la ropa que vestía la occisa, 3. no le permitieron reconocer el cuerpo, 4. les pidieron a los padres que realizaran por su cuenta las pruebas de ADN, 5. impidieron que estuvieran familiares presentes al momento de pasar el cuerpo al ataúd, “sellaron la caja y no pudimos verla”, señalan, 6. el cuerpo con solo ocho días de desaparecido no tenía rostro ni cabello, y las autoridades aseguraron que era por los animales, el viento y la tierra, sin embargo, el resto de su cuerpo se encontraba intacto de este tipo de daños; y c) el subprocurador José Manuel Ortega Aceves aseguró que los dos responsables del asesinato de Esmeralda ya estaban en la cárcel  (Comisión Interamericana de Derechos Humanos, 2005).</w:t>
      </w:r>
    </w:p>
    <w:p w:rsidR="00000000" w:rsidDel="00000000" w:rsidP="00000000" w:rsidRDefault="00000000" w:rsidRPr="00000000" w14:paraId="00000CE6">
      <w:pPr>
        <w:tabs>
          <w:tab w:val="left" w:pos="851"/>
        </w:tabs>
        <w:spacing w:before="240" w:line="360" w:lineRule="auto"/>
        <w:ind w:firstLine="851"/>
        <w:contextualSpacing w:val="0"/>
        <w:rPr>
          <w:rFonts w:ascii="Arial" w:cs="Arial" w:eastAsia="Arial" w:hAnsi="Arial"/>
        </w:rPr>
      </w:pPr>
      <w:r w:rsidDel="00000000" w:rsidR="00000000" w:rsidRPr="00000000">
        <w:rPr>
          <w:rFonts w:ascii="Arial" w:cs="Arial" w:eastAsia="Arial" w:hAnsi="Arial"/>
          <w:highlight w:val="white"/>
          <w:rtl w:val="0"/>
        </w:rPr>
        <w:t xml:space="preserve">El 24 de febrero de 2005, la CIDH declara la admisibilidad de los casos, como se aprecia en cada uno de los informes emitidos por la Comisión. (Comisión Interamericana de Derechos Humanos, 2005: Informe 16/05, Informe 17/05 e Informe 18/05).</w:t>
      </w:r>
      <w:r w:rsidDel="00000000" w:rsidR="00000000" w:rsidRPr="00000000">
        <w:rPr>
          <w:rtl w:val="0"/>
        </w:rPr>
      </w:r>
    </w:p>
    <w:p w:rsidR="00000000" w:rsidDel="00000000" w:rsidP="00000000" w:rsidRDefault="00000000" w:rsidRPr="00000000" w14:paraId="00000CE7">
      <w:pPr>
        <w:tabs>
          <w:tab w:val="left" w:pos="851"/>
        </w:tabs>
        <w:spacing w:before="240" w:line="360" w:lineRule="auto"/>
        <w:ind w:firstLine="851"/>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Mediante informe Nº 28/07 (reservado), la CIDH decide acumular los casos de Laura Berenice Ramos Monárrez, de 17 años, Claudia Ivette González de 20 años y Esmeralda Herrera Monreal de 15 años, asesinatos que ocurrieron en la misma ciudad, conocidos como los casos del “Campo Algodonero” (CLADEM, s.f.)</w:t>
      </w:r>
    </w:p>
    <w:p w:rsidR="00000000" w:rsidDel="00000000" w:rsidP="00000000" w:rsidRDefault="00000000" w:rsidRPr="00000000" w14:paraId="00000CE8">
      <w:pPr>
        <w:tabs>
          <w:tab w:val="left" w:pos="851"/>
        </w:tabs>
        <w:spacing w:before="240" w:line="360" w:lineRule="auto"/>
        <w:ind w:firstLine="851"/>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Con fecha 16 de noviembre de 2009 la Corte Interamericana de Derechos Humanos emitió la sentencia en el caso “Campo Algodonero”.</w:t>
      </w:r>
    </w:p>
    <w:p w:rsidR="00000000" w:rsidDel="00000000" w:rsidP="00000000" w:rsidRDefault="00000000" w:rsidRPr="00000000" w14:paraId="00000CE9">
      <w:pPr>
        <w:tabs>
          <w:tab w:val="left" w:pos="851"/>
        </w:tabs>
        <w:spacing w:before="240"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Fuentes de información:</w:t>
      </w:r>
    </w:p>
    <w:p w:rsidR="00000000" w:rsidDel="00000000" w:rsidP="00000000" w:rsidRDefault="00000000" w:rsidRPr="00000000" w14:paraId="00000CEA">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240" w:line="276" w:lineRule="auto"/>
        <w:ind w:left="709" w:right="0" w:hanging="709"/>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Carmona, B. (2016) “Dan 40 años de prisión al asesino de Esmeralda” 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El Diario.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línea: </w:t>
      </w:r>
      <w:hyperlink r:id="rId2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http://diario.mx/Local/2016-10-05_28aa565c/dan-40-anos-de-prision-al-asesino-de-esmeralda/</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CEB">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240" w:line="276" w:lineRule="auto"/>
        <w:ind w:left="709" w:right="0" w:hanging="709"/>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CLADEM, CLADEM 30 años Mujeres usando el derecho como una herramienta de cambio. En línea: </w:t>
      </w:r>
      <w:hyperlink r:id="rId24">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https://www.cladem.org/es/espanol/64-que-hacemos/estrategias-de-accion/litigio/litigios-internacionales/litigios-internacionales-oea/174-caso-campo-algodonero-mexico-femicidio-feminicidio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CEC">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240" w:line="276" w:lineRule="auto"/>
        <w:ind w:left="709" w:right="0" w:hanging="709"/>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Comisión Interamericana de Derechos Humanos (2005). Informe N°16/05 Petición 281-02 Admisibilidad. 24 febrero. En línea: </w:t>
      </w:r>
      <w:hyperlink r:id="rId2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http://www.cidh.oas.org/annualrep/2005sp/Mexico281.02sp.htm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CED">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240" w:line="276" w:lineRule="auto"/>
        <w:ind w:left="709" w:right="0" w:hanging="709"/>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Comisión Interamericana de Derechos Humanos (2005). Informe N°17/05 Petición 282-02 Admisibilidad. 24 febrero. En línea: </w:t>
      </w:r>
      <w:hyperlink r:id="rId2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http://www.cidh.org/annualrep/2005sp/mexico282.02.htm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CEE">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240" w:line="276" w:lineRule="auto"/>
        <w:ind w:left="709" w:right="0" w:hanging="709"/>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Comisión Interamericana de Derechos Humanos (2005). Informe N°18/05 Petición 283-02 Admisibilidad. 24 febrero. En línea: </w:t>
      </w:r>
      <w:hyperlink r:id="rId27">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http://www.cidh.org/women/Mexico.283.02sp.htm</w:t>
        </w:r>
      </w:hyperlink>
      <w:r w:rsidDel="00000000" w:rsidR="00000000" w:rsidRPr="00000000">
        <w:rPr>
          <w:rtl w:val="0"/>
        </w:rPr>
      </w:r>
    </w:p>
    <w:p w:rsidR="00000000" w:rsidDel="00000000" w:rsidP="00000000" w:rsidRDefault="00000000" w:rsidRPr="00000000" w14:paraId="00000CEF">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240" w:line="276" w:lineRule="auto"/>
        <w:ind w:left="709" w:right="0" w:hanging="709"/>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Comisión Interamericana de Derechos Humanos (2007). Demanda ante la Corte Interamericana de Derechos Humanos en el caso Campo algodonero: Claudia Ivette Conzález, Esmeralda Herrera Monreal y Laura Berenice Ramos Monárrez (Casos 12.496, 12.497 y 12.498) contra los Estados Unidos Mexicanos. 4 de noviembre. En línea: </w:t>
      </w:r>
      <w:hyperlink r:id="rId28">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http://www.CIDH.2007.DemandaAnteCoIDH.V.Mexico.Casos_.12.496.12.497.12.498.pdf</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CF0">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240" w:line="276" w:lineRule="auto"/>
        <w:ind w:left="709" w:right="0" w:hanging="709"/>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Corte Interamericana de Derechos Humanos (2009). Sentencia  Caso González y otras (“Campo Algodonero”) vs. Estado Mexicano. 16 de noviembre. En línea: </w:t>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http://www.corteidh.org.cr&gt;seriec_205_esp.pdf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CF1">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240" w:line="276" w:lineRule="auto"/>
        <w:ind w:left="709" w:right="0" w:hanging="709"/>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Vázquez Camacho, S. (2011) El caso "Campo Algodonero" ante la Corte Interamericana de Derechos Humanos. 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Anuario Mexicano de Derecho Internacional.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IIJ-UNAM. pp. 515-561</w:t>
      </w:r>
    </w:p>
    <w:p w:rsidR="00000000" w:rsidDel="00000000" w:rsidP="00000000" w:rsidRDefault="00000000" w:rsidRPr="00000000" w14:paraId="00000CF2">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240" w:line="276" w:lineRule="auto"/>
        <w:ind w:left="709" w:right="0" w:hanging="709"/>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Villamil, J. (2003). “Negligencia oficial, constante en 10 años de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feminicidios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Juárez” 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La Jornada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29 noviembre, disponible en: </w:t>
      </w:r>
      <w:hyperlink r:id="rId2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http://www.jornada.unam.mx/2003/11/29/038n1soc.php?printver=1&amp;fly</w:t>
        </w:r>
      </w:hyperlink>
      <w:r w:rsidDel="00000000" w:rsidR="00000000" w:rsidRPr="00000000">
        <w:rPr>
          <w:rtl w:val="0"/>
        </w:rPr>
      </w:r>
    </w:p>
    <w:p w:rsidR="00000000" w:rsidDel="00000000" w:rsidP="00000000" w:rsidRDefault="00000000" w:rsidRPr="00000000" w14:paraId="00000CF3">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240" w:line="276" w:lineRule="auto"/>
        <w:ind w:left="709" w:right="0" w:hanging="709"/>
        <w:contextualSpacing w:val="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 Fragmentos de testimonios de las madres de Esmeralda Herrera Monreal, Claudia Ivette González y Laura Berenice Ramos Monárrez, 3 de las víctimas del Campo Algodonero. En línea: https://www.wola.org/sites/default/files/downloadable/Mexico/past/TESTIMONIOS%20INICIALES.pdf</w:t>
      </w:r>
      <w:r w:rsidDel="00000000" w:rsidR="00000000" w:rsidRPr="00000000">
        <w:rPr>
          <w:rtl w:val="0"/>
        </w:rPr>
      </w:r>
    </w:p>
    <w:sectPr>
      <w:type w:val="continuous"/>
      <w:pgSz w:h="15840" w:w="12240"/>
      <w:pgMar w:bottom="1134" w:top="1809" w:left="1134" w:right="1134" w:header="567" w:footer="8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F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F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CF4">
      <w:pPr>
        <w:tabs>
          <w:tab w:val="left" w:pos="1276"/>
        </w:tabs>
        <w:contextualSpacing w:val="0"/>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Sobre el cuerpo de Claudia Ivette la prueba de ADN concluyó: "La osamenta 189/01 no puede confrontarse con la familia Banda González ni con ninguna otra familia debido a la ausencia de perfil genético de dicha osamenta" (Villamil, 2003).</w:t>
      </w:r>
    </w:p>
  </w:footnote>
  <w:footnote w:id="1">
    <w:p w:rsidR="00000000" w:rsidDel="00000000" w:rsidP="00000000" w:rsidRDefault="00000000" w:rsidRPr="00000000" w14:paraId="00000C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Josefina González, madre de Ivette, reconoció prendas personales que su hija vestía cuando desapareció, pero demandó un examen de ácido desoxirribonucleico (ADN) para identificar a su hija y para saber si los culpables realmente eran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Los Choferes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(Víctor Javier García,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 Cerillo,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 Gustavo González Meza,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La Foca)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detenidos de inmediato como responsables de estos crímenes.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both"/>
      <w:rPr>
        <w:rFonts w:ascii="Constantia" w:cs="Constantia" w:eastAsia="Constantia" w:hAnsi="Constantia"/>
        <w:b w:val="0"/>
        <w:i w:val="0"/>
        <w:smallCaps w:val="1"/>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onstantia" w:cs="Constantia" w:eastAsia="Constantia" w:hAnsi="Constantia"/>
        <w:b w:val="0"/>
        <w:i w:val="0"/>
        <w:smallCaps w:val="1"/>
        <w:strike w:val="0"/>
        <w:color w:val="000000"/>
        <w:sz w:val="32"/>
        <w:szCs w:val="32"/>
        <w:u w:val="none"/>
        <w:shd w:fill="auto" w:val="clear"/>
        <w:vertAlign w:val="baseline"/>
        <w:rtl w:val="0"/>
      </w:rPr>
      <w:t xml:space="preserve">Universidad de Guadalajara</w:t>
    </w:r>
    <w:r w:rsidDel="00000000" w:rsidR="00000000" w:rsidRPr="00000000">
      <w:drawing>
        <wp:anchor allowOverlap="1" behindDoc="0" distB="0" distT="0" distL="114300" distR="114300" hidden="0" layoutInCell="1" locked="0" relativeHeight="0" simplePos="0">
          <wp:simplePos x="0" y="0"/>
          <wp:positionH relativeFrom="margin">
            <wp:posOffset>1</wp:posOffset>
          </wp:positionH>
          <wp:positionV relativeFrom="paragraph">
            <wp:posOffset>-253999</wp:posOffset>
          </wp:positionV>
          <wp:extent cx="740410" cy="940435"/>
          <wp:effectExtent b="0" l="0" r="0" t="0"/>
          <wp:wrapSquare wrapText="bothSides" distB="0" distT="0" distL="114300" distR="114300"/>
          <wp:docPr descr="C:\Users\Soporte Tecnico\Pictures\Logo UdG ByN.jpg" id="9" name="image18.jpg"/>
          <a:graphic>
            <a:graphicData uri="http://schemas.openxmlformats.org/drawingml/2006/picture">
              <pic:pic>
                <pic:nvPicPr>
                  <pic:cNvPr descr="C:\Users\Soporte Tecnico\Pictures\Logo UdG ByN.jpg" id="0" name="image18.jpg"/>
                  <pic:cNvPicPr preferRelativeResize="0"/>
                </pic:nvPicPr>
                <pic:blipFill>
                  <a:blip r:embed="rId1"/>
                  <a:srcRect b="0" l="0" r="0" t="0"/>
                  <a:stretch>
                    <a:fillRect/>
                  </a:stretch>
                </pic:blipFill>
                <pic:spPr>
                  <a:xfrm>
                    <a:off x="0" y="0"/>
                    <a:ext cx="740410" cy="940435"/>
                  </a:xfrm>
                  <a:prstGeom prst="rect"/>
                  <a:ln/>
                </pic:spPr>
              </pic:pic>
            </a:graphicData>
          </a:graphic>
        </wp:anchor>
      </w:drawing>
    </w:r>
  </w:p>
  <w:p w:rsidR="00000000" w:rsidDel="00000000" w:rsidP="00000000" w:rsidRDefault="00000000" w:rsidRPr="00000000" w14:paraId="00000CF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both"/>
      <w:rPr>
        <w:rFonts w:ascii="Constantia" w:cs="Constantia" w:eastAsia="Constantia" w:hAnsi="Constantia"/>
        <w:b w:val="0"/>
        <w:i w:val="0"/>
        <w:smallCaps w:val="0"/>
        <w:strike w:val="0"/>
        <w:color w:val="000000"/>
        <w:sz w:val="28"/>
        <w:szCs w:val="28"/>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32"/>
        <w:szCs w:val="32"/>
        <w:u w:val="none"/>
        <w:shd w:fill="auto" w:val="clear"/>
        <w:vertAlign w:val="baseline"/>
        <w:rtl w:val="0"/>
      </w:rPr>
      <w:t xml:space="preserve">                </w:t>
    </w:r>
    <w:r w:rsidDel="00000000" w:rsidR="00000000" w:rsidRPr="00000000">
      <w:rPr>
        <w:rFonts w:ascii="Constantia" w:cs="Constantia" w:eastAsia="Constantia" w:hAnsi="Constantia"/>
        <w:b w:val="0"/>
        <w:i w:val="0"/>
        <w:smallCaps w:val="0"/>
        <w:strike w:val="0"/>
        <w:color w:val="000000"/>
        <w:sz w:val="28"/>
        <w:szCs w:val="28"/>
        <w:u w:val="none"/>
        <w:shd w:fill="auto" w:val="clear"/>
        <w:vertAlign w:val="baseline"/>
        <w:rtl w:val="0"/>
      </w:rPr>
      <w:t xml:space="preserve">Carrera de Abogado</w:t>
    </w:r>
  </w:p>
  <w:p w:rsidR="00000000" w:rsidDel="00000000" w:rsidP="00000000" w:rsidRDefault="00000000" w:rsidRPr="00000000" w14:paraId="00000CF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both"/>
      <w:rPr>
        <w:rFonts w:ascii="Constantia" w:cs="Constantia" w:eastAsia="Constantia" w:hAnsi="Constantia"/>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
    <w:lvl w:ilvl="0">
      <w:start w:val="1"/>
      <w:numFmt w:val="bullet"/>
      <w:lvlText w:val="●"/>
      <w:lvlJc w:val="left"/>
      <w:pPr>
        <w:ind w:left="771" w:hanging="360.00000000000006"/>
      </w:pPr>
      <w:rPr>
        <w:rFonts w:ascii="Noto Sans Symbols" w:cs="Noto Sans Symbols" w:eastAsia="Noto Sans Symbols" w:hAnsi="Noto Sans Symbols"/>
      </w:rPr>
    </w:lvl>
    <w:lvl w:ilvl="1">
      <w:start w:val="1"/>
      <w:numFmt w:val="bullet"/>
      <w:lvlText w:val="o"/>
      <w:lvlJc w:val="left"/>
      <w:pPr>
        <w:ind w:left="1491" w:hanging="360"/>
      </w:pPr>
      <w:rPr>
        <w:rFonts w:ascii="Courier New" w:cs="Courier New" w:eastAsia="Courier New" w:hAnsi="Courier New"/>
      </w:rPr>
    </w:lvl>
    <w:lvl w:ilvl="2">
      <w:start w:val="1"/>
      <w:numFmt w:val="bullet"/>
      <w:lvlText w:val="▪"/>
      <w:lvlJc w:val="left"/>
      <w:pPr>
        <w:ind w:left="2211" w:hanging="360"/>
      </w:pPr>
      <w:rPr>
        <w:rFonts w:ascii="Noto Sans Symbols" w:cs="Noto Sans Symbols" w:eastAsia="Noto Sans Symbols" w:hAnsi="Noto Sans Symbols"/>
      </w:rPr>
    </w:lvl>
    <w:lvl w:ilvl="3">
      <w:start w:val="1"/>
      <w:numFmt w:val="bullet"/>
      <w:lvlText w:val="●"/>
      <w:lvlJc w:val="left"/>
      <w:pPr>
        <w:ind w:left="2931" w:hanging="360"/>
      </w:pPr>
      <w:rPr>
        <w:rFonts w:ascii="Noto Sans Symbols" w:cs="Noto Sans Symbols" w:eastAsia="Noto Sans Symbols" w:hAnsi="Noto Sans Symbols"/>
      </w:rPr>
    </w:lvl>
    <w:lvl w:ilvl="4">
      <w:start w:val="1"/>
      <w:numFmt w:val="bullet"/>
      <w:lvlText w:val="o"/>
      <w:lvlJc w:val="left"/>
      <w:pPr>
        <w:ind w:left="3651" w:hanging="360"/>
      </w:pPr>
      <w:rPr>
        <w:rFonts w:ascii="Courier New" w:cs="Courier New" w:eastAsia="Courier New" w:hAnsi="Courier New"/>
      </w:rPr>
    </w:lvl>
    <w:lvl w:ilvl="5">
      <w:start w:val="1"/>
      <w:numFmt w:val="bullet"/>
      <w:lvlText w:val="▪"/>
      <w:lvlJc w:val="left"/>
      <w:pPr>
        <w:ind w:left="4371" w:hanging="360"/>
      </w:pPr>
      <w:rPr>
        <w:rFonts w:ascii="Noto Sans Symbols" w:cs="Noto Sans Symbols" w:eastAsia="Noto Sans Symbols" w:hAnsi="Noto Sans Symbols"/>
      </w:rPr>
    </w:lvl>
    <w:lvl w:ilvl="6">
      <w:start w:val="1"/>
      <w:numFmt w:val="bullet"/>
      <w:lvlText w:val="●"/>
      <w:lvlJc w:val="left"/>
      <w:pPr>
        <w:ind w:left="5091" w:hanging="360"/>
      </w:pPr>
      <w:rPr>
        <w:rFonts w:ascii="Noto Sans Symbols" w:cs="Noto Sans Symbols" w:eastAsia="Noto Sans Symbols" w:hAnsi="Noto Sans Symbols"/>
      </w:rPr>
    </w:lvl>
    <w:lvl w:ilvl="7">
      <w:start w:val="1"/>
      <w:numFmt w:val="bullet"/>
      <w:lvlText w:val="o"/>
      <w:lvlJc w:val="left"/>
      <w:pPr>
        <w:ind w:left="5811" w:hanging="360"/>
      </w:pPr>
      <w:rPr>
        <w:rFonts w:ascii="Courier New" w:cs="Courier New" w:eastAsia="Courier New" w:hAnsi="Courier New"/>
      </w:rPr>
    </w:lvl>
    <w:lvl w:ilvl="8">
      <w:start w:val="1"/>
      <w:numFmt w:val="bullet"/>
      <w:lvlText w:val="▪"/>
      <w:lvlJc w:val="left"/>
      <w:pPr>
        <w:ind w:left="6531" w:hanging="360"/>
      </w:pPr>
      <w:rPr>
        <w:rFonts w:ascii="Noto Sans Symbols" w:cs="Noto Sans Symbols" w:eastAsia="Noto Sans Symbols" w:hAnsi="Noto Sans Symbols"/>
      </w:rPr>
    </w:lvl>
  </w:abstractNum>
  <w:abstractNum w:abstractNumId="6">
    <w:lvl w:ilvl="0">
      <w:start w:val="1"/>
      <w:numFmt w:val="lowerLetter"/>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
      <w:numFmt w:val="lowerLetter"/>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
    <w:lvl w:ilvl="0">
      <w:start w:val="1"/>
      <w:numFmt w:val="lowerLetter"/>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
    <w:lvl w:ilvl="0">
      <w:start w:val="1"/>
      <w:numFmt w:val="lowerLetter"/>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
    <w:lvl w:ilvl="0">
      <w:start w:val="1"/>
      <w:numFmt w:val="decimal"/>
      <w:lvlText w:val="%1."/>
      <w:lvlJc w:val="left"/>
      <w:pPr>
        <w:ind w:left="360" w:hanging="360"/>
      </w:pPr>
      <w:rPr/>
    </w:lvl>
    <w:lvl w:ilvl="1">
      <w:start w:val="1"/>
      <w:numFmt w:val="lowerLetter"/>
      <w:lvlText w:val="%2."/>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jc w:val="left"/>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70.0" w:type="dxa"/>
        <w:bottom w:w="0.0" w:type="dxa"/>
        <w:right w:w="7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22" Type="http://schemas.openxmlformats.org/officeDocument/2006/relationships/image" Target="media/image4.png"/><Relationship Id="rId21" Type="http://schemas.openxmlformats.org/officeDocument/2006/relationships/image" Target="media/image17.png"/><Relationship Id="rId24" Type="http://schemas.openxmlformats.org/officeDocument/2006/relationships/hyperlink" Target="https://www.cladem.org/es/espanol/64-que-hacemos/estrategias-de-accion/litigio/litigios-internacionales/litigios-internacionales-oea/174-caso-campo-algodonero-mexico-femicidio-feminicidio" TargetMode="External"/><Relationship Id="rId23" Type="http://schemas.openxmlformats.org/officeDocument/2006/relationships/hyperlink" Target="http://diario.mx/Local/2016-10-05_28aa565c/dan-40-anos-de-prision-al-asesino-de-esmerald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png"/><Relationship Id="rId26" Type="http://schemas.openxmlformats.org/officeDocument/2006/relationships/hyperlink" Target="http://www.cidh.org/annualrep/2005sp/mexico282.02.htm" TargetMode="External"/><Relationship Id="rId25" Type="http://schemas.openxmlformats.org/officeDocument/2006/relationships/hyperlink" Target="http://www.cidh.oas.org/annualrep/2005sp/Mexico281.02sp.htm" TargetMode="External"/><Relationship Id="rId28" Type="http://schemas.openxmlformats.org/officeDocument/2006/relationships/hyperlink" Target="about:blank" TargetMode="External"/><Relationship Id="rId27" Type="http://schemas.openxmlformats.org/officeDocument/2006/relationships/hyperlink" Target="http://www.cidh.org/women/Mexico.283.02sp.htm"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www.jornada.unam.mx/2003/11/29/038n1soc.php?printver=1&amp;fly" TargetMode="External"/><Relationship Id="rId7" Type="http://schemas.openxmlformats.org/officeDocument/2006/relationships/image" Target="media/image10.png"/><Relationship Id="rId8" Type="http://schemas.openxmlformats.org/officeDocument/2006/relationships/image" Target="media/image16.png"/><Relationship Id="rId11" Type="http://schemas.openxmlformats.org/officeDocument/2006/relationships/image" Target="media/image14.png"/><Relationship Id="rId10" Type="http://schemas.openxmlformats.org/officeDocument/2006/relationships/image" Target="media/image12.png"/><Relationship Id="rId13" Type="http://schemas.openxmlformats.org/officeDocument/2006/relationships/hyperlink" Target="http://www.cidh.oas.org/annualrep/2005sp/Mexico281.02sp.htm" TargetMode="External"/><Relationship Id="rId12" Type="http://schemas.openxmlformats.org/officeDocument/2006/relationships/image" Target="media/image6.png"/><Relationship Id="rId15" Type="http://schemas.openxmlformats.org/officeDocument/2006/relationships/hyperlink" Target="http://www.cidh.org/women/Mexico.283.02sp.htm" TargetMode="External"/><Relationship Id="rId14" Type="http://schemas.openxmlformats.org/officeDocument/2006/relationships/hyperlink" Target="http://www.cidh.org/annualrep/2005sp/mexico282.02.htm" TargetMode="External"/><Relationship Id="rId17" Type="http://schemas.openxmlformats.org/officeDocument/2006/relationships/hyperlink" Target="http://www.url.edu.gt/PortalURL/Archivos/83/Archivos/Departamento%20de%20Investigaciones%20y%20publicaciones/Articulos%20Doctrinarios/Derecho/Fundamentos%20filosoficos%20de%20los%20Derechos%20Humanos.pdf" TargetMode="External"/><Relationship Id="rId16" Type="http://schemas.openxmlformats.org/officeDocument/2006/relationships/hyperlink" Target="about:blank" TargetMode="External"/><Relationship Id="rId19" Type="http://schemas.openxmlformats.org/officeDocument/2006/relationships/footer" Target="footer1.xm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